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F3A5" w14:textId="1764F939" w:rsidR="00A64C55" w:rsidRDefault="00A90F0A" w:rsidP="00A64C55">
      <w:pPr>
        <w:pStyle w:val="DSTableCaption"/>
      </w:pPr>
      <w:r>
        <w:rPr>
          <w:b/>
        </w:rPr>
        <w:t xml:space="preserve"> </w:t>
      </w:r>
      <w:proofErr w:type="spellStart"/>
      <w:r>
        <w:rPr>
          <w:b/>
        </w:rPr>
        <w:t>par</w:t>
      </w:r>
      <w:r w:rsidR="00A64C55" w:rsidRPr="00BB42E0">
        <w:rPr>
          <w:b/>
        </w:rPr>
        <w:t>Table</w:t>
      </w:r>
      <w:proofErr w:type="spellEnd"/>
      <w:r w:rsidR="00A64C55" w:rsidRPr="00BB42E0">
        <w:rPr>
          <w:b/>
        </w:rPr>
        <w:t xml:space="preserve"> </w:t>
      </w:r>
      <w:r w:rsidR="00A64C55">
        <w:rPr>
          <w:b/>
        </w:rPr>
        <w:t>11.1-</w:t>
      </w:r>
      <w:r w:rsidR="00A64C55" w:rsidRPr="00BB42E0">
        <w:rPr>
          <w:b/>
        </w:rPr>
        <w:t>1.</w:t>
      </w:r>
      <w:r w:rsidR="00A64C55">
        <w:t xml:space="preserve"> </w:t>
      </w:r>
      <w:r w:rsidR="00A64C55" w:rsidRPr="00754A4B">
        <w:t>HabEx 4</w:t>
      </w:r>
      <w:r w:rsidR="00A64C55">
        <w:t xml:space="preserve"> </w:t>
      </w:r>
      <w:r w:rsidR="00A64C55" w:rsidRPr="00754A4B">
        <w:t xml:space="preserve">m </w:t>
      </w:r>
      <w:r w:rsidR="00A64C55">
        <w:t>Baseline</w:t>
      </w:r>
      <w:r w:rsidR="00A64C55" w:rsidRPr="00754A4B">
        <w:t xml:space="preserve"> Architecture Technology Gap List</w:t>
      </w:r>
      <w:r w:rsidR="00A64C55">
        <w:t>.</w:t>
      </w:r>
    </w:p>
    <w:tbl>
      <w:tblPr>
        <w:tblW w:w="1296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60"/>
        <w:gridCol w:w="1710"/>
        <w:gridCol w:w="720"/>
        <w:gridCol w:w="4145"/>
        <w:gridCol w:w="3325"/>
        <w:gridCol w:w="900"/>
        <w:gridCol w:w="900"/>
      </w:tblGrid>
      <w:tr w:rsidR="00A64C55" w:rsidRPr="00754A4B" w14:paraId="222FFAAA" w14:textId="77777777" w:rsidTr="00C236A5">
        <w:trPr>
          <w:tblHeader/>
          <w:jc w:val="center"/>
        </w:trPr>
        <w:tc>
          <w:tcPr>
            <w:tcW w:w="1260" w:type="dxa"/>
            <w:shd w:val="clear" w:color="auto" w:fill="093753"/>
            <w:vAlign w:val="center"/>
            <w:hideMark/>
          </w:tcPr>
          <w:p w14:paraId="201AAC9A" w14:textId="77777777" w:rsidR="00A64C55" w:rsidRPr="00754A4B" w:rsidRDefault="00A64C55" w:rsidP="00C236A5">
            <w:pPr>
              <w:pStyle w:val="DSTableHeading"/>
            </w:pPr>
            <w:r w:rsidRPr="00754A4B">
              <w:t>Title</w:t>
            </w:r>
          </w:p>
        </w:tc>
        <w:tc>
          <w:tcPr>
            <w:tcW w:w="1710" w:type="dxa"/>
            <w:shd w:val="clear" w:color="auto" w:fill="093753"/>
            <w:vAlign w:val="center"/>
            <w:hideMark/>
          </w:tcPr>
          <w:p w14:paraId="3A5C5328" w14:textId="77777777" w:rsidR="00A64C55" w:rsidRPr="00754A4B" w:rsidRDefault="00A64C55" w:rsidP="00C236A5">
            <w:pPr>
              <w:pStyle w:val="DSTableHeading"/>
            </w:pPr>
            <w:r w:rsidRPr="00754A4B">
              <w:t>Description</w:t>
            </w:r>
          </w:p>
        </w:tc>
        <w:tc>
          <w:tcPr>
            <w:tcW w:w="720" w:type="dxa"/>
            <w:shd w:val="clear" w:color="auto" w:fill="093753"/>
            <w:vAlign w:val="center"/>
          </w:tcPr>
          <w:p w14:paraId="02EEFCC0" w14:textId="77777777" w:rsidR="00A64C55" w:rsidRPr="00754A4B" w:rsidRDefault="00A64C55" w:rsidP="00C236A5">
            <w:pPr>
              <w:pStyle w:val="DSTableHeading"/>
            </w:pPr>
            <w:r>
              <w:t>Section</w:t>
            </w:r>
          </w:p>
        </w:tc>
        <w:tc>
          <w:tcPr>
            <w:tcW w:w="4145" w:type="dxa"/>
            <w:shd w:val="clear" w:color="auto" w:fill="093753"/>
            <w:vAlign w:val="center"/>
            <w:hideMark/>
          </w:tcPr>
          <w:p w14:paraId="256315B6" w14:textId="77777777" w:rsidR="00A64C55" w:rsidRPr="00754A4B" w:rsidRDefault="00A64C55" w:rsidP="00C236A5">
            <w:pPr>
              <w:pStyle w:val="DSTableHeading"/>
            </w:pPr>
            <w:r w:rsidRPr="00754A4B">
              <w:t>State of the Art</w:t>
            </w:r>
          </w:p>
        </w:tc>
        <w:tc>
          <w:tcPr>
            <w:tcW w:w="3325" w:type="dxa"/>
            <w:shd w:val="clear" w:color="auto" w:fill="093753"/>
            <w:vAlign w:val="center"/>
            <w:hideMark/>
          </w:tcPr>
          <w:p w14:paraId="6544B74A" w14:textId="77777777" w:rsidR="00A64C55" w:rsidRPr="00754A4B" w:rsidRDefault="00A64C55" w:rsidP="00C236A5">
            <w:pPr>
              <w:pStyle w:val="DSTableHeading"/>
            </w:pPr>
            <w:r w:rsidRPr="00754A4B">
              <w:t>Capability Needed</w:t>
            </w:r>
          </w:p>
        </w:tc>
        <w:tc>
          <w:tcPr>
            <w:tcW w:w="900" w:type="dxa"/>
            <w:shd w:val="clear" w:color="auto" w:fill="093753"/>
            <w:vAlign w:val="center"/>
          </w:tcPr>
          <w:p w14:paraId="1838905D" w14:textId="77777777" w:rsidR="00A64C55" w:rsidRPr="00B70E33" w:rsidRDefault="00A64C55" w:rsidP="00C236A5">
            <w:pPr>
              <w:pStyle w:val="DSTableText"/>
              <w:jc w:val="center"/>
              <w:rPr>
                <w:b/>
              </w:rPr>
            </w:pPr>
            <w:r>
              <w:rPr>
                <w:b/>
              </w:rPr>
              <w:t>TRL 2019</w:t>
            </w:r>
          </w:p>
        </w:tc>
        <w:tc>
          <w:tcPr>
            <w:tcW w:w="900" w:type="dxa"/>
            <w:shd w:val="clear" w:color="auto" w:fill="093753"/>
            <w:vAlign w:val="center"/>
          </w:tcPr>
          <w:p w14:paraId="4D070AA3" w14:textId="77777777" w:rsidR="00A64C55" w:rsidRPr="00B70E33" w:rsidRDefault="00A64C55" w:rsidP="00C236A5">
            <w:pPr>
              <w:pStyle w:val="DSTableText"/>
              <w:jc w:val="center"/>
              <w:rPr>
                <w:b/>
              </w:rPr>
            </w:pPr>
            <w:r>
              <w:rPr>
                <w:b/>
              </w:rPr>
              <w:t xml:space="preserve">Expected </w:t>
            </w:r>
            <w:r>
              <w:rPr>
                <w:b/>
              </w:rPr>
              <w:br/>
            </w:r>
            <w:r w:rsidRPr="00B70E33">
              <w:rPr>
                <w:b/>
              </w:rPr>
              <w:t>2</w:t>
            </w:r>
            <w:r>
              <w:rPr>
                <w:b/>
              </w:rPr>
              <w:t>023</w:t>
            </w:r>
            <w:r w:rsidRPr="00B70E33">
              <w:rPr>
                <w:b/>
              </w:rPr>
              <w:t xml:space="preserve"> TRL</w:t>
            </w:r>
          </w:p>
        </w:tc>
      </w:tr>
      <w:tr w:rsidR="00A64C55" w:rsidRPr="00754A4B" w14:paraId="6E97132B" w14:textId="77777777" w:rsidTr="00C236A5">
        <w:trPr>
          <w:trHeight w:val="84"/>
          <w:jc w:val="center"/>
        </w:trPr>
        <w:tc>
          <w:tcPr>
            <w:tcW w:w="12960" w:type="dxa"/>
            <w:gridSpan w:val="7"/>
            <w:shd w:val="clear" w:color="auto" w:fill="BCC7CE"/>
          </w:tcPr>
          <w:p w14:paraId="25B0115E" w14:textId="77777777" w:rsidR="00A64C55" w:rsidRDefault="00A64C55" w:rsidP="00C236A5">
            <w:pPr>
              <w:pStyle w:val="DSTableHeading"/>
              <w:rPr>
                <w:color w:val="000000"/>
                <w:szCs w:val="20"/>
              </w:rPr>
            </w:pPr>
            <w:r>
              <w:rPr>
                <w:color w:val="auto"/>
              </w:rPr>
              <w:t xml:space="preserve">Enabling Technologies </w:t>
            </w:r>
          </w:p>
        </w:tc>
      </w:tr>
      <w:tr w:rsidR="00A64C55" w:rsidRPr="00754A4B" w14:paraId="20006341" w14:textId="77777777" w:rsidTr="00C236A5">
        <w:trPr>
          <w:jc w:val="center"/>
        </w:trPr>
        <w:tc>
          <w:tcPr>
            <w:tcW w:w="1260" w:type="dxa"/>
            <w:shd w:val="clear" w:color="auto" w:fill="F2F2F2" w:themeFill="background1" w:themeFillShade="F2"/>
            <w:hideMark/>
          </w:tcPr>
          <w:p w14:paraId="34C75886" w14:textId="77777777" w:rsidR="00A64C55" w:rsidRPr="00754A4B" w:rsidRDefault="00A64C55" w:rsidP="00C236A5">
            <w:pPr>
              <w:pStyle w:val="DSTableText"/>
            </w:pPr>
            <w:r>
              <w:t>Starshade Petal Position Accuracy and Stability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5E9BE8EA" w14:textId="77777777" w:rsidR="00A64C55" w:rsidRPr="00754A4B" w:rsidRDefault="00A64C55" w:rsidP="00C236A5">
            <w:pPr>
              <w:pStyle w:val="DSTableText"/>
            </w:pPr>
            <w:r w:rsidRPr="00754A4B">
              <w:t>Deploy and maintain petal pos</w:t>
            </w:r>
            <w:r>
              <w:t>i</w:t>
            </w:r>
            <w:r w:rsidRPr="00754A4B">
              <w:t>tion accuracy</w:t>
            </w:r>
            <w:r>
              <w:t xml:space="preserve"> in L2 environment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E4349DA" w14:textId="77777777" w:rsidR="00A64C55" w:rsidRPr="007C3A04" w:rsidRDefault="00A64C55" w:rsidP="00C236A5">
            <w:pPr>
              <w:pStyle w:val="DSTableBullet"/>
              <w:numPr>
                <w:ilvl w:val="0"/>
                <w:numId w:val="0"/>
              </w:numPr>
              <w:jc w:val="center"/>
              <w:rPr>
                <w:spacing w:val="-2"/>
              </w:rPr>
            </w:pPr>
            <w:r w:rsidRPr="007C3A04">
              <w:rPr>
                <w:spacing w:val="-2"/>
              </w:rPr>
              <w:t>11.2.1.1</w:t>
            </w:r>
          </w:p>
        </w:tc>
        <w:tc>
          <w:tcPr>
            <w:tcW w:w="4145" w:type="dxa"/>
            <w:shd w:val="clear" w:color="auto" w:fill="F2F2F2" w:themeFill="background1" w:themeFillShade="F2"/>
            <w:hideMark/>
          </w:tcPr>
          <w:p w14:paraId="1674F8CE" w14:textId="77777777" w:rsidR="00A64C55" w:rsidRDefault="00A64C55" w:rsidP="00C236A5">
            <w:pPr>
              <w:pStyle w:val="DSTableBullet"/>
            </w:pPr>
            <w:r w:rsidRPr="00754A4B">
              <w:t xml:space="preserve">Petal </w:t>
            </w:r>
            <w:r>
              <w:t xml:space="preserve">position </w:t>
            </w:r>
            <w:r w:rsidRPr="00754A4B">
              <w:t>deployment tolerance (≤15</w:t>
            </w:r>
            <w:r>
              <w:t>0</w:t>
            </w:r>
            <w:r w:rsidRPr="00754A4B">
              <w:t xml:space="preserve"> </w:t>
            </w:r>
            <w:r w:rsidRPr="00931682">
              <w:rPr>
                <w:spacing w:val="-4"/>
              </w:rPr>
              <w:t>µ</w:t>
            </w:r>
            <w:r w:rsidRPr="00754A4B">
              <w:t>m) verified with multiple deployments of 12</w:t>
            </w:r>
            <w:r>
              <w:t> </w:t>
            </w:r>
            <w:r w:rsidRPr="00754A4B">
              <w:t>m flight-like perime</w:t>
            </w:r>
            <w:r>
              <w:t>ter truss and no optical shield</w:t>
            </w:r>
          </w:p>
          <w:p w14:paraId="2079AAB0" w14:textId="77777777" w:rsidR="00A64C55" w:rsidRPr="00754A4B" w:rsidRDefault="00A64C55" w:rsidP="00C236A5">
            <w:pPr>
              <w:pStyle w:val="DSTableBullet"/>
            </w:pPr>
            <w:r w:rsidRPr="00754A4B">
              <w:t xml:space="preserve"> </w:t>
            </w:r>
            <w:r>
              <w:t>N</w:t>
            </w:r>
            <w:r w:rsidRPr="00754A4B">
              <w:t>o environmental testing</w:t>
            </w:r>
          </w:p>
        </w:tc>
        <w:tc>
          <w:tcPr>
            <w:tcW w:w="3325" w:type="dxa"/>
            <w:shd w:val="clear" w:color="auto" w:fill="F2F2F2" w:themeFill="background1" w:themeFillShade="F2"/>
            <w:hideMark/>
          </w:tcPr>
          <w:p w14:paraId="7695F016" w14:textId="77777777" w:rsidR="00A64C55" w:rsidRPr="00931682" w:rsidRDefault="00A64C55" w:rsidP="00C236A5">
            <w:pPr>
              <w:pStyle w:val="DSTableBullet"/>
              <w:rPr>
                <w:spacing w:val="-4"/>
              </w:rPr>
            </w:pPr>
            <w:r w:rsidRPr="00931682">
              <w:rPr>
                <w:spacing w:val="-4"/>
              </w:rPr>
              <w:t xml:space="preserve">Petal </w:t>
            </w:r>
            <w:r>
              <w:rPr>
                <w:spacing w:val="-4"/>
              </w:rPr>
              <w:t xml:space="preserve">position </w:t>
            </w:r>
            <w:r w:rsidRPr="00931682">
              <w:rPr>
                <w:spacing w:val="-4"/>
              </w:rPr>
              <w:t xml:space="preserve">deployment accuracy on </w:t>
            </w:r>
            <w:r>
              <w:rPr>
                <w:spacing w:val="-4"/>
              </w:rPr>
              <w:t>2</w:t>
            </w:r>
            <w:r w:rsidRPr="00931682">
              <w:rPr>
                <w:spacing w:val="-4"/>
              </w:rPr>
              <w:t>0 m perimeter truss: ±</w:t>
            </w:r>
            <w:r>
              <w:rPr>
                <w:spacing w:val="-4"/>
              </w:rPr>
              <w:t>6</w:t>
            </w:r>
            <w:r w:rsidRPr="00931682">
              <w:rPr>
                <w:spacing w:val="-4"/>
              </w:rPr>
              <w:t>00 µm (3</w:t>
            </w:r>
            <w:r w:rsidRPr="00931682">
              <w:rPr>
                <w:spacing w:val="-4"/>
              </w:rPr>
              <w:sym w:font="Symbol" w:char="F073"/>
            </w:r>
            <w:r w:rsidRPr="00931682">
              <w:rPr>
                <w:spacing w:val="-4"/>
              </w:rPr>
              <w:t xml:space="preserve">) bias </w:t>
            </w:r>
          </w:p>
          <w:p w14:paraId="71286723" w14:textId="77777777" w:rsidR="00A64C55" w:rsidRPr="00754A4B" w:rsidRDefault="00A64C55" w:rsidP="00C236A5">
            <w:pPr>
              <w:pStyle w:val="DSTableBullet"/>
            </w:pPr>
            <w:r>
              <w:t>P</w:t>
            </w:r>
            <w:r w:rsidRPr="00754A4B">
              <w:t>osition stability in operational environment</w:t>
            </w:r>
            <w:r>
              <w:t xml:space="preserve">: </w:t>
            </w:r>
            <w:r w:rsidRPr="004E66D7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400 </w:t>
            </w:r>
            <w:r w:rsidRPr="00931682">
              <w:rPr>
                <w:spacing w:val="-4"/>
              </w:rPr>
              <w:t>µ</w:t>
            </w:r>
            <w:r w:rsidRPr="004E66D7">
              <w:rPr>
                <w:color w:val="000000" w:themeColor="text1"/>
              </w:rPr>
              <w:t>m (3</w:t>
            </w:r>
            <w:r>
              <w:sym w:font="Symbol" w:char="F073"/>
            </w:r>
            <w:r w:rsidRPr="004E66D7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random</w:t>
            </w:r>
          </w:p>
        </w:tc>
        <w:tc>
          <w:tcPr>
            <w:tcW w:w="900" w:type="dxa"/>
            <w:shd w:val="clear" w:color="auto" w:fill="FFFFCC"/>
            <w:vAlign w:val="center"/>
          </w:tcPr>
          <w:p w14:paraId="3609A054" w14:textId="77777777" w:rsidR="00A64C55" w:rsidRDefault="00A64C55" w:rsidP="00C236A5">
            <w:pPr>
              <w:pStyle w:val="DSTableTex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D6E3BC"/>
            <w:vAlign w:val="center"/>
          </w:tcPr>
          <w:p w14:paraId="2A587EAC" w14:textId="77777777" w:rsidR="00A64C55" w:rsidRPr="00754A4B" w:rsidRDefault="00A64C55" w:rsidP="00C236A5">
            <w:pPr>
              <w:pStyle w:val="DSTableText"/>
              <w:jc w:val="center"/>
            </w:pPr>
            <w:r>
              <w:rPr>
                <w:color w:val="000000"/>
                <w:szCs w:val="20"/>
              </w:rPr>
              <w:t>5</w:t>
            </w:r>
          </w:p>
        </w:tc>
      </w:tr>
      <w:tr w:rsidR="00A64C55" w:rsidRPr="00754A4B" w14:paraId="6F1FD0CC" w14:textId="77777777" w:rsidTr="00C236A5">
        <w:trPr>
          <w:jc w:val="center"/>
        </w:trPr>
        <w:tc>
          <w:tcPr>
            <w:tcW w:w="1260" w:type="dxa"/>
            <w:shd w:val="clear" w:color="auto" w:fill="F2F2F2" w:themeFill="background1" w:themeFillShade="F2"/>
            <w:hideMark/>
          </w:tcPr>
          <w:p w14:paraId="49EC7520" w14:textId="77777777" w:rsidR="00A64C55" w:rsidRPr="00754A4B" w:rsidRDefault="00A64C55" w:rsidP="00C236A5">
            <w:pPr>
              <w:pStyle w:val="DSTableText"/>
            </w:pPr>
            <w:r w:rsidRPr="00DA386F">
              <w:t xml:space="preserve">Starshade Petal Shape </w:t>
            </w:r>
            <w:r>
              <w:t xml:space="preserve">Accuracy </w:t>
            </w:r>
            <w:r w:rsidRPr="00DA386F">
              <w:t>and Stability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0F563587" w14:textId="77777777" w:rsidR="00A64C55" w:rsidRPr="00754A4B" w:rsidRDefault="00A64C55" w:rsidP="00C236A5">
            <w:pPr>
              <w:pStyle w:val="DSTableText"/>
            </w:pPr>
            <w:r w:rsidRPr="00754A4B">
              <w:t>Starshade petal shape maintained after deployment, thermal at L2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9503AE8" w14:textId="77777777" w:rsidR="00A64C55" w:rsidRPr="007C3A04" w:rsidRDefault="00A64C55" w:rsidP="00C236A5">
            <w:pPr>
              <w:pStyle w:val="DSTableBullet"/>
              <w:numPr>
                <w:ilvl w:val="0"/>
                <w:numId w:val="0"/>
              </w:numPr>
              <w:jc w:val="center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Pr="007C3A04">
              <w:rPr>
                <w:spacing w:val="-2"/>
              </w:rPr>
              <w:t>.2.1.2</w:t>
            </w:r>
          </w:p>
        </w:tc>
        <w:tc>
          <w:tcPr>
            <w:tcW w:w="4145" w:type="dxa"/>
            <w:shd w:val="clear" w:color="auto" w:fill="F2F2F2" w:themeFill="background1" w:themeFillShade="F2"/>
            <w:hideMark/>
          </w:tcPr>
          <w:p w14:paraId="15F0BF55" w14:textId="77777777" w:rsidR="00A64C55" w:rsidRDefault="00A64C55" w:rsidP="00C236A5">
            <w:pPr>
              <w:pStyle w:val="DSTableBullet"/>
            </w:pPr>
            <w:r w:rsidRPr="00754A4B">
              <w:t xml:space="preserve">Manufacturing tolerance (≤100 µm) verified with low </w:t>
            </w:r>
            <w:r>
              <w:t>f</w:t>
            </w:r>
            <w:r w:rsidRPr="00754A4B">
              <w:t>idelity 6</w:t>
            </w:r>
            <w:r>
              <w:t> </w:t>
            </w:r>
            <w:r w:rsidRPr="00754A4B">
              <w:t>m</w:t>
            </w:r>
            <w:r>
              <w:t xml:space="preserve"> long by 2.3 m</w:t>
            </w:r>
            <w:r w:rsidRPr="00754A4B">
              <w:t xml:space="preserve"> prototype</w:t>
            </w:r>
            <w:r>
              <w:t>; No environmental tests</w:t>
            </w:r>
          </w:p>
          <w:p w14:paraId="4FE8ECD4" w14:textId="77777777" w:rsidR="00A64C55" w:rsidRPr="00754A4B" w:rsidRDefault="00A64C55" w:rsidP="00C236A5">
            <w:pPr>
              <w:pStyle w:val="DSTableBullet"/>
            </w:pPr>
            <w:r w:rsidRPr="00754A4B">
              <w:t>Petal deployment tests conducted on prototype peta</w:t>
            </w:r>
            <w:r>
              <w:t xml:space="preserve">ls to demonstrate rib actuation; </w:t>
            </w:r>
            <w:r w:rsidRPr="00754A4B">
              <w:t>No</w:t>
            </w:r>
            <w:r>
              <w:t xml:space="preserve"> post-deploy cycle and petal</w:t>
            </w:r>
            <w:r w:rsidRPr="00754A4B">
              <w:t xml:space="preserve"> shape </w:t>
            </w:r>
            <w:r>
              <w:t xml:space="preserve">stability </w:t>
            </w:r>
            <w:r w:rsidRPr="00754A4B">
              <w:t>measurements</w:t>
            </w:r>
          </w:p>
        </w:tc>
        <w:tc>
          <w:tcPr>
            <w:tcW w:w="3325" w:type="dxa"/>
            <w:shd w:val="clear" w:color="auto" w:fill="F2F2F2" w:themeFill="background1" w:themeFillShade="F2"/>
            <w:hideMark/>
          </w:tcPr>
          <w:p w14:paraId="35D26FC3" w14:textId="77777777" w:rsidR="00A64C55" w:rsidRDefault="00A64C55" w:rsidP="00C236A5">
            <w:pPr>
              <w:pStyle w:val="DSTableBullet"/>
            </w:pPr>
            <w:r>
              <w:t>Petal 16 m long by 4 m wide</w:t>
            </w:r>
          </w:p>
          <w:p w14:paraId="65165126" w14:textId="77777777" w:rsidR="00A64C55" w:rsidRPr="00931682" w:rsidRDefault="00A64C55" w:rsidP="00C236A5">
            <w:pPr>
              <w:pStyle w:val="DSTableBullet"/>
            </w:pPr>
            <w:r w:rsidRPr="00931682">
              <w:t>Petal shape manufacture: ±1</w:t>
            </w:r>
            <w:r>
              <w:t>40 </w:t>
            </w:r>
            <w:r w:rsidRPr="00931682">
              <w:t>µm (3</w:t>
            </w:r>
            <w:r w:rsidRPr="00931682">
              <w:sym w:font="Symbol" w:char="F073"/>
            </w:r>
            <w:r w:rsidRPr="00931682">
              <w:t>)</w:t>
            </w:r>
          </w:p>
          <w:p w14:paraId="2433F952" w14:textId="77777777" w:rsidR="00A64C55" w:rsidRPr="00754A4B" w:rsidRDefault="00A64C55" w:rsidP="00C236A5">
            <w:pPr>
              <w:pStyle w:val="DSTableBullet"/>
            </w:pPr>
            <w:r w:rsidRPr="00754A4B">
              <w:t>Post</w:t>
            </w:r>
            <w:r>
              <w:t>-</w:t>
            </w:r>
            <w:r w:rsidRPr="00754A4B">
              <w:t>deplo</w:t>
            </w:r>
            <w:r>
              <w:t>y cycle and</w:t>
            </w:r>
            <w:r w:rsidRPr="00754A4B">
              <w:t xml:space="preserve"> </w:t>
            </w:r>
            <w:r>
              <w:t xml:space="preserve">petal </w:t>
            </w:r>
            <w:r w:rsidRPr="00754A4B">
              <w:t xml:space="preserve">shape </w:t>
            </w:r>
            <w:r>
              <w:t>thermal stability</w:t>
            </w:r>
            <w:r w:rsidRPr="00754A4B">
              <w:t xml:space="preserve"> ≤ </w:t>
            </w:r>
            <w:r w:rsidRPr="00633B93">
              <w:t>±</w:t>
            </w:r>
            <w:r>
              <w:t>160 </w:t>
            </w:r>
            <w:r w:rsidRPr="00633B93">
              <w:t>µm (3</w:t>
            </w:r>
            <w:r>
              <w:sym w:font="Symbol" w:char="F073"/>
            </w:r>
            <w:r w:rsidRPr="00633B93">
              <w:t>)</w:t>
            </w:r>
            <w:r>
              <w:t xml:space="preserve"> </w:t>
            </w:r>
          </w:p>
        </w:tc>
        <w:tc>
          <w:tcPr>
            <w:tcW w:w="900" w:type="dxa"/>
            <w:shd w:val="clear" w:color="auto" w:fill="FFFFCC"/>
            <w:vAlign w:val="center"/>
          </w:tcPr>
          <w:p w14:paraId="78F08272" w14:textId="77777777" w:rsidR="00A64C55" w:rsidRDefault="00A64C55" w:rsidP="00C236A5">
            <w:pPr>
              <w:pStyle w:val="DSTableTex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D6E3BC"/>
            <w:vAlign w:val="center"/>
          </w:tcPr>
          <w:p w14:paraId="3DC95071" w14:textId="77777777" w:rsidR="00A64C55" w:rsidRPr="00754A4B" w:rsidRDefault="00A64C55" w:rsidP="00C236A5">
            <w:pPr>
              <w:pStyle w:val="DSTableText"/>
              <w:jc w:val="center"/>
            </w:pPr>
            <w:r>
              <w:rPr>
                <w:color w:val="000000"/>
                <w:szCs w:val="20"/>
              </w:rPr>
              <w:t>5</w:t>
            </w:r>
          </w:p>
        </w:tc>
        <w:bookmarkStart w:id="0" w:name="_GoBack"/>
        <w:bookmarkEnd w:id="0"/>
      </w:tr>
      <w:tr w:rsidR="00A64C55" w:rsidRPr="00754A4B" w14:paraId="05D515A4" w14:textId="77777777" w:rsidTr="00C236A5">
        <w:trPr>
          <w:trHeight w:val="831"/>
          <w:jc w:val="center"/>
        </w:trPr>
        <w:tc>
          <w:tcPr>
            <w:tcW w:w="1260" w:type="dxa"/>
            <w:shd w:val="clear" w:color="auto" w:fill="F2F2F2" w:themeFill="background1" w:themeFillShade="F2"/>
          </w:tcPr>
          <w:p w14:paraId="329A0278" w14:textId="77777777" w:rsidR="00A64C55" w:rsidRDefault="00A64C55" w:rsidP="00C236A5">
            <w:pPr>
              <w:pStyle w:val="DSTableText"/>
              <w:spacing w:line="210" w:lineRule="exact"/>
            </w:pPr>
            <w:r>
              <w:t>Starshade Scattered Sunlight for Petal Edges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95D7FD9" w14:textId="77777777" w:rsidR="00A64C55" w:rsidRPr="00754A4B" w:rsidRDefault="00A64C55" w:rsidP="00C236A5">
            <w:pPr>
              <w:pStyle w:val="DSTableText"/>
              <w:spacing w:line="210" w:lineRule="exact"/>
            </w:pPr>
            <w:r w:rsidRPr="00754A4B">
              <w:t xml:space="preserve">Limit edge-scattered sunlight and diffracted starlight with petal optical edges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2FE81E5" w14:textId="77777777" w:rsidR="00A64C55" w:rsidRPr="007C3A04" w:rsidRDefault="00A64C55" w:rsidP="00C236A5">
            <w:pPr>
              <w:pStyle w:val="DSTableText"/>
              <w:spacing w:line="210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Pr="007C3A04">
              <w:rPr>
                <w:spacing w:val="-2"/>
              </w:rPr>
              <w:t>.2.2.1</w:t>
            </w:r>
          </w:p>
        </w:tc>
        <w:tc>
          <w:tcPr>
            <w:tcW w:w="4145" w:type="dxa"/>
            <w:shd w:val="clear" w:color="auto" w:fill="F2F2F2" w:themeFill="background1" w:themeFillShade="F2"/>
          </w:tcPr>
          <w:p w14:paraId="28CA14C5" w14:textId="77777777" w:rsidR="00A64C55" w:rsidRDefault="00A64C55" w:rsidP="00C236A5">
            <w:pPr>
              <w:pStyle w:val="DSTableBullet"/>
              <w:spacing w:line="210" w:lineRule="exact"/>
            </w:pPr>
            <w:r>
              <w:t>Chemically etched amorphous metal edges limit solar glint flux to 25 visual magnitudes in two main lobes, verified at coupon level</w:t>
            </w:r>
          </w:p>
          <w:p w14:paraId="6B8B96AA" w14:textId="77777777" w:rsidR="00A64C55" w:rsidRDefault="00A64C55" w:rsidP="00A64C55">
            <w:pPr>
              <w:pStyle w:val="DSTableText"/>
              <w:numPr>
                <w:ilvl w:val="0"/>
                <w:numId w:val="1"/>
              </w:numPr>
              <w:spacing w:line="210" w:lineRule="exact"/>
              <w:ind w:left="211" w:hanging="211"/>
            </w:pPr>
            <w:r>
              <w:t>I</w:t>
            </w:r>
            <w:r w:rsidRPr="00754A4B">
              <w:t>n-plane shape tolerance</w:t>
            </w:r>
            <w:r>
              <w:t xml:space="preserve"> of </w:t>
            </w:r>
            <w:r w:rsidRPr="00931682">
              <w:rPr>
                <w:spacing w:val="-4"/>
              </w:rPr>
              <w:t>±</w:t>
            </w:r>
            <w:r>
              <w:t>20 µm met at half meter length after integration onto prototype petal</w:t>
            </w:r>
          </w:p>
          <w:p w14:paraId="651FF470" w14:textId="77777777" w:rsidR="00A64C55" w:rsidRDefault="00A64C55" w:rsidP="00A64C55">
            <w:pPr>
              <w:pStyle w:val="DSTableText"/>
              <w:numPr>
                <w:ilvl w:val="0"/>
                <w:numId w:val="1"/>
              </w:numPr>
              <w:spacing w:line="210" w:lineRule="exact"/>
              <w:ind w:left="211" w:hanging="211"/>
            </w:pPr>
            <w:r>
              <w:t>In plane shape stability demonstrated post-deploy and thermal cycle</w:t>
            </w:r>
          </w:p>
          <w:p w14:paraId="15F1501F" w14:textId="77777777" w:rsidR="00A64C55" w:rsidRPr="00474F6E" w:rsidRDefault="00A64C55" w:rsidP="00A64C55">
            <w:pPr>
              <w:pStyle w:val="DSTableText"/>
              <w:numPr>
                <w:ilvl w:val="0"/>
                <w:numId w:val="1"/>
              </w:numPr>
              <w:spacing w:line="210" w:lineRule="exact"/>
              <w:ind w:left="211" w:hanging="211"/>
            </w:pPr>
            <w:r>
              <w:t>Scatter performance on half meter edge verified post environment</w:t>
            </w:r>
          </w:p>
        </w:tc>
        <w:tc>
          <w:tcPr>
            <w:tcW w:w="3325" w:type="dxa"/>
            <w:shd w:val="clear" w:color="auto" w:fill="F2F2F2" w:themeFill="background1" w:themeFillShade="F2"/>
          </w:tcPr>
          <w:p w14:paraId="659B6A29" w14:textId="77777777" w:rsidR="00A64C55" w:rsidRDefault="00A64C55" w:rsidP="00C236A5">
            <w:pPr>
              <w:pStyle w:val="DSTableBullet"/>
              <w:spacing w:line="210" w:lineRule="exact"/>
            </w:pPr>
            <w:proofErr w:type="gramStart"/>
            <w:r>
              <w:t>One meter</w:t>
            </w:r>
            <w:proofErr w:type="gramEnd"/>
            <w:r>
              <w:t xml:space="preserve"> length edges assembled precisely onto petal</w:t>
            </w:r>
          </w:p>
          <w:p w14:paraId="164489E1" w14:textId="77777777" w:rsidR="00A64C55" w:rsidRPr="0076557B" w:rsidRDefault="00A64C55" w:rsidP="00C236A5">
            <w:pPr>
              <w:pStyle w:val="DSTableBullet"/>
              <w:spacing w:line="210" w:lineRule="exact"/>
            </w:pPr>
            <w:r w:rsidRPr="0044644B">
              <w:t>Petal edge in-plane shape</w:t>
            </w:r>
            <w:r>
              <w:t xml:space="preserve"> tolerance</w:t>
            </w:r>
            <w:r w:rsidRPr="0044644B">
              <w:t xml:space="preserve">: </w:t>
            </w:r>
            <w:r w:rsidRPr="00931682">
              <w:rPr>
                <w:spacing w:val="-4"/>
              </w:rPr>
              <w:t>±</w:t>
            </w:r>
            <w:r>
              <w:t>66 </w:t>
            </w:r>
            <w:proofErr w:type="spellStart"/>
            <w:r w:rsidRPr="0044644B">
              <w:t>μm</w:t>
            </w:r>
            <w:proofErr w:type="spellEnd"/>
            <w:r>
              <w:t xml:space="preserve"> </w:t>
            </w:r>
            <w:r w:rsidRPr="004E66D7">
              <w:rPr>
                <w:color w:val="000000" w:themeColor="text1"/>
              </w:rPr>
              <w:t>(3</w:t>
            </w:r>
            <w:r>
              <w:sym w:font="Symbol" w:char="F073"/>
            </w:r>
            <w:r w:rsidRPr="004E66D7">
              <w:rPr>
                <w:color w:val="000000" w:themeColor="text1"/>
              </w:rPr>
              <w:t>)</w:t>
            </w:r>
          </w:p>
          <w:p w14:paraId="5E6A2E30" w14:textId="77777777" w:rsidR="00A64C55" w:rsidRPr="0044644B" w:rsidRDefault="00A64C55" w:rsidP="00C236A5">
            <w:pPr>
              <w:pStyle w:val="DSTableBullet"/>
              <w:spacing w:line="210" w:lineRule="exact"/>
            </w:pPr>
            <w:r>
              <w:t xml:space="preserve">Petal edge in-lane placement tolerance: </w:t>
            </w:r>
            <w:r w:rsidRPr="00931682">
              <w:rPr>
                <w:spacing w:val="-4"/>
              </w:rPr>
              <w:t>±</w:t>
            </w:r>
            <w:r>
              <w:t>55</w:t>
            </w:r>
            <w:r w:rsidRPr="0044644B">
              <w:t xml:space="preserve"> </w:t>
            </w:r>
            <w:proofErr w:type="spellStart"/>
            <w:r w:rsidRPr="0044644B">
              <w:t>μm</w:t>
            </w:r>
            <w:proofErr w:type="spellEnd"/>
            <w:r>
              <w:t xml:space="preserve"> </w:t>
            </w:r>
            <w:r w:rsidRPr="004E66D7">
              <w:rPr>
                <w:color w:val="000000" w:themeColor="text1"/>
              </w:rPr>
              <w:t>(3</w:t>
            </w:r>
            <w:r>
              <w:sym w:font="Symbol" w:char="F073"/>
            </w:r>
            <w:r w:rsidRPr="004E66D7">
              <w:rPr>
                <w:color w:val="000000" w:themeColor="text1"/>
              </w:rPr>
              <w:t>)</w:t>
            </w:r>
          </w:p>
          <w:p w14:paraId="2A7AE325" w14:textId="77777777" w:rsidR="00A64C55" w:rsidRPr="00754A4B" w:rsidRDefault="00A64C55" w:rsidP="00C236A5">
            <w:pPr>
              <w:pStyle w:val="DSTableBullet"/>
              <w:spacing w:line="210" w:lineRule="exact"/>
            </w:pPr>
            <w:r w:rsidRPr="0044644B">
              <w:t>Solar glint: 2</w:t>
            </w:r>
            <w:r>
              <w:t>6.25 (TBR)</w:t>
            </w:r>
            <w:r w:rsidRPr="0044644B">
              <w:t xml:space="preserve"> visual magnitudes in two main lobes</w:t>
            </w:r>
          </w:p>
        </w:tc>
        <w:tc>
          <w:tcPr>
            <w:tcW w:w="900" w:type="dxa"/>
            <w:shd w:val="clear" w:color="auto" w:fill="FFFFCC"/>
            <w:vAlign w:val="center"/>
          </w:tcPr>
          <w:p w14:paraId="4768D802" w14:textId="77777777" w:rsidR="00A64C55" w:rsidRDefault="00A64C55" w:rsidP="00C236A5">
            <w:pPr>
              <w:pStyle w:val="DSTableText"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D6E3BC"/>
            <w:vAlign w:val="center"/>
          </w:tcPr>
          <w:p w14:paraId="1C33AF34" w14:textId="77777777" w:rsidR="00A64C55" w:rsidRDefault="00A64C55" w:rsidP="00C236A5">
            <w:pPr>
              <w:pStyle w:val="DSTableText"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</w:tr>
      <w:tr w:rsidR="00A64C55" w:rsidRPr="00754A4B" w14:paraId="38F226AC" w14:textId="77777777" w:rsidTr="00A64C55">
        <w:trPr>
          <w:trHeight w:val="1134"/>
          <w:jc w:val="center"/>
        </w:trPr>
        <w:tc>
          <w:tcPr>
            <w:tcW w:w="1260" w:type="dxa"/>
            <w:shd w:val="clear" w:color="auto" w:fill="F2F2F2" w:themeFill="background1" w:themeFillShade="F2"/>
          </w:tcPr>
          <w:p w14:paraId="5AABED73" w14:textId="77777777" w:rsidR="00A64C55" w:rsidRDefault="00A64C55" w:rsidP="00C236A5">
            <w:pPr>
              <w:pStyle w:val="DSTableText"/>
              <w:spacing w:line="210" w:lineRule="exact"/>
            </w:pPr>
            <w:r>
              <w:t>Starshade Contrast Performance Modeling and Validation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0C12973" w14:textId="77777777" w:rsidR="00A64C55" w:rsidRPr="00754A4B" w:rsidRDefault="00A64C55" w:rsidP="00C236A5">
            <w:pPr>
              <w:pStyle w:val="DSTableText"/>
              <w:spacing w:line="210" w:lineRule="exact"/>
            </w:pPr>
            <w:r w:rsidRPr="00754A4B">
              <w:t>Validate at flight</w:t>
            </w:r>
            <w:r>
              <w:t>-</w:t>
            </w:r>
            <w:r w:rsidRPr="00754A4B">
              <w:t xml:space="preserve">like Fresnel numbers the equations that predict the contrasts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5D5FDDFE" w14:textId="77777777" w:rsidR="00A64C55" w:rsidRPr="007C3A04" w:rsidRDefault="00A64C55" w:rsidP="00C236A5">
            <w:pPr>
              <w:pStyle w:val="DSTableBullet"/>
              <w:numPr>
                <w:ilvl w:val="0"/>
                <w:numId w:val="0"/>
              </w:numPr>
              <w:spacing w:line="210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Pr="007C3A04">
              <w:rPr>
                <w:spacing w:val="-2"/>
              </w:rPr>
              <w:t>.2.2.2</w:t>
            </w:r>
          </w:p>
        </w:tc>
        <w:tc>
          <w:tcPr>
            <w:tcW w:w="4145" w:type="dxa"/>
            <w:shd w:val="clear" w:color="auto" w:fill="F2F2F2" w:themeFill="background1" w:themeFillShade="F2"/>
          </w:tcPr>
          <w:p w14:paraId="41D44279" w14:textId="77777777" w:rsidR="00A64C55" w:rsidRDefault="00A64C55" w:rsidP="00C236A5">
            <w:pPr>
              <w:pStyle w:val="DSTableBullet"/>
              <w:spacing w:line="210" w:lineRule="exact"/>
            </w:pPr>
            <w:r>
              <w:t>1.5 × 10</w:t>
            </w:r>
            <w:r w:rsidRPr="0044644B">
              <w:rPr>
                <w:vertAlign w:val="superscript"/>
              </w:rPr>
              <w:t>-</w:t>
            </w:r>
            <w:r>
              <w:rPr>
                <w:vertAlign w:val="superscript"/>
              </w:rPr>
              <w:t>10</w:t>
            </w:r>
            <w:r w:rsidRPr="00754A4B">
              <w:t xml:space="preserve"> </w:t>
            </w:r>
            <w:r>
              <w:t>contrast</w:t>
            </w:r>
            <w:r w:rsidRPr="00754A4B">
              <w:t xml:space="preserve"> demonstrated at F</w:t>
            </w:r>
            <w:r>
              <w:t xml:space="preserve">resnel </w:t>
            </w:r>
            <w:proofErr w:type="spellStart"/>
            <w:r>
              <w:t>Number</w:t>
            </w:r>
            <w:r w:rsidRPr="00D60216">
              <w:rPr>
                <w:vertAlign w:val="subscript"/>
              </w:rPr>
              <w:t>R</w:t>
            </w:r>
            <w:proofErr w:type="spellEnd"/>
            <w:r w:rsidRPr="00D60216">
              <w:rPr>
                <w:vertAlign w:val="subscript"/>
              </w:rPr>
              <w:t xml:space="preserve">=1 </w:t>
            </w:r>
            <w:r w:rsidRPr="00754A4B">
              <w:t>~</w:t>
            </w:r>
            <w:r>
              <w:t>13</w:t>
            </w:r>
            <w:r w:rsidRPr="00754A4B">
              <w:t xml:space="preserve"> (monochromatic)</w:t>
            </w:r>
          </w:p>
          <w:p w14:paraId="0706F6B3" w14:textId="77777777" w:rsidR="00A64C55" w:rsidRPr="00754A4B" w:rsidRDefault="00A64C55" w:rsidP="00C236A5">
            <w:pPr>
              <w:pStyle w:val="DSTableBullet"/>
              <w:spacing w:line="210" w:lineRule="exact"/>
            </w:pPr>
            <w:r>
              <w:t>Expect 1 × 10</w:t>
            </w:r>
            <w:r w:rsidRPr="0044644B">
              <w:rPr>
                <w:vertAlign w:val="superscript"/>
              </w:rPr>
              <w:t>-</w:t>
            </w:r>
            <w:r>
              <w:rPr>
                <w:vertAlign w:val="superscript"/>
              </w:rPr>
              <w:t>10</w:t>
            </w:r>
            <w:r w:rsidRPr="00754A4B">
              <w:t xml:space="preserve"> </w:t>
            </w:r>
            <w:r>
              <w:t>contrast</w:t>
            </w:r>
            <w:r w:rsidRPr="00754A4B">
              <w:t xml:space="preserve"> demonstrated at F</w:t>
            </w:r>
            <w:r>
              <w:t xml:space="preserve">resnel </w:t>
            </w:r>
            <w:proofErr w:type="spellStart"/>
            <w:r>
              <w:t>Number</w:t>
            </w:r>
            <w:r w:rsidRPr="00D60216">
              <w:rPr>
                <w:vertAlign w:val="subscript"/>
              </w:rPr>
              <w:t>R</w:t>
            </w:r>
            <w:proofErr w:type="spellEnd"/>
            <w:r w:rsidRPr="00D60216">
              <w:rPr>
                <w:vertAlign w:val="subscript"/>
              </w:rPr>
              <w:t xml:space="preserve">=1 </w:t>
            </w:r>
            <w:r w:rsidRPr="00754A4B">
              <w:t>~</w:t>
            </w:r>
            <w:r>
              <w:t>13</w:t>
            </w:r>
            <w:r w:rsidRPr="00754A4B">
              <w:t xml:space="preserve"> (</w:t>
            </w:r>
            <w:r>
              <w:t>10% bandwidth</w:t>
            </w:r>
            <w:r w:rsidRPr="00754A4B">
              <w:t>)</w:t>
            </w:r>
            <w:r>
              <w:t xml:space="preserve"> in March 2019</w:t>
            </w:r>
          </w:p>
        </w:tc>
        <w:tc>
          <w:tcPr>
            <w:tcW w:w="3325" w:type="dxa"/>
            <w:shd w:val="clear" w:color="auto" w:fill="F2F2F2" w:themeFill="background1" w:themeFillShade="F2"/>
          </w:tcPr>
          <w:p w14:paraId="3132E33B" w14:textId="77777777" w:rsidR="00A64C55" w:rsidRPr="00931682" w:rsidRDefault="00A64C55" w:rsidP="00C236A5">
            <w:pPr>
              <w:pStyle w:val="DSTableBullet"/>
              <w:spacing w:line="210" w:lineRule="exact"/>
            </w:pPr>
            <w:r w:rsidRPr="00931682">
              <w:t>Experimentally validated models with scaled flight-like geometry</w:t>
            </w:r>
            <w:r>
              <w:t xml:space="preserve"> and </w:t>
            </w:r>
            <w:r w:rsidRPr="00931682">
              <w:t>F</w:t>
            </w:r>
            <w:r>
              <w:t xml:space="preserve">resnel </w:t>
            </w:r>
            <w:proofErr w:type="spellStart"/>
            <w:r>
              <w:t>Number</w:t>
            </w:r>
            <w:r w:rsidRPr="0068063D">
              <w:rPr>
                <w:vertAlign w:val="subscript"/>
              </w:rPr>
              <w:t>R</w:t>
            </w:r>
            <w:proofErr w:type="spellEnd"/>
            <w:r w:rsidRPr="0068063D">
              <w:rPr>
                <w:vertAlign w:val="subscript"/>
              </w:rPr>
              <w:t>=1</w:t>
            </w:r>
            <w:r w:rsidRPr="00931682">
              <w:t xml:space="preserve"> </w:t>
            </w:r>
            <w:r w:rsidRPr="00754A4B">
              <w:t>≥1</w:t>
            </w:r>
            <w:r>
              <w:t>2</w:t>
            </w:r>
            <w:r w:rsidRPr="00931682">
              <w:t xml:space="preserve"> across a broadband optical bandpass. Validated models are traceable to </w:t>
            </w:r>
            <w:r>
              <w:t>1 × 10</w:t>
            </w:r>
            <w:r w:rsidRPr="0044644B">
              <w:rPr>
                <w:vertAlign w:val="superscript"/>
              </w:rPr>
              <w:t>-</w:t>
            </w:r>
            <w:r>
              <w:rPr>
                <w:vertAlign w:val="superscript"/>
              </w:rPr>
              <w:t>10</w:t>
            </w:r>
            <w:r w:rsidRPr="00754A4B">
              <w:t xml:space="preserve"> </w:t>
            </w:r>
            <w:r w:rsidRPr="00931682">
              <w:t>contrast system performance in space</w:t>
            </w:r>
          </w:p>
        </w:tc>
        <w:tc>
          <w:tcPr>
            <w:tcW w:w="900" w:type="dxa"/>
            <w:shd w:val="clear" w:color="auto" w:fill="FFFFCC"/>
            <w:vAlign w:val="center"/>
          </w:tcPr>
          <w:p w14:paraId="08441CBD" w14:textId="77777777" w:rsidR="00A64C55" w:rsidRDefault="00A64C55" w:rsidP="00C236A5">
            <w:pPr>
              <w:pStyle w:val="DSTableText"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D6E3BC"/>
            <w:vAlign w:val="center"/>
          </w:tcPr>
          <w:p w14:paraId="380F2B05" w14:textId="77777777" w:rsidR="00A64C55" w:rsidRDefault="00A64C55" w:rsidP="00C236A5">
            <w:pPr>
              <w:pStyle w:val="DSTableText"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</w:tr>
      <w:tr w:rsidR="00A64C55" w:rsidRPr="00754A4B" w14:paraId="1F608E45" w14:textId="77777777" w:rsidTr="00A64C55">
        <w:trPr>
          <w:trHeight w:val="1134"/>
          <w:jc w:val="center"/>
        </w:trPr>
        <w:tc>
          <w:tcPr>
            <w:tcW w:w="1260" w:type="dxa"/>
            <w:shd w:val="clear" w:color="auto" w:fill="F2F2F2" w:themeFill="background1" w:themeFillShade="F2"/>
            <w:hideMark/>
          </w:tcPr>
          <w:p w14:paraId="3CC275BE" w14:textId="77777777" w:rsidR="00A64C55" w:rsidRPr="00754A4B" w:rsidRDefault="00A64C55" w:rsidP="00C236A5">
            <w:pPr>
              <w:pStyle w:val="DSTableText"/>
              <w:spacing w:line="210" w:lineRule="exact"/>
            </w:pPr>
            <w:r>
              <w:t>Starshade Lateral Formation Sensing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0B2BCB06" w14:textId="77777777" w:rsidR="00A64C55" w:rsidRPr="00754A4B" w:rsidRDefault="00A64C55" w:rsidP="00C236A5">
            <w:pPr>
              <w:pStyle w:val="DSTableText"/>
              <w:spacing w:line="210" w:lineRule="exact"/>
            </w:pPr>
            <w:r w:rsidRPr="00754A4B">
              <w:t>Lateral formation flying sensing to keep telesc</w:t>
            </w:r>
            <w:r>
              <w:t>ope in starshade’s dark shadow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A186638" w14:textId="77777777" w:rsidR="00A64C55" w:rsidRPr="007C3A04" w:rsidRDefault="00A64C55" w:rsidP="00C236A5">
            <w:pPr>
              <w:pStyle w:val="DSTableBullet"/>
              <w:numPr>
                <w:ilvl w:val="0"/>
                <w:numId w:val="0"/>
              </w:numPr>
              <w:spacing w:line="210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Pr="007C3A04">
              <w:rPr>
                <w:spacing w:val="-2"/>
              </w:rPr>
              <w:t>.2.3.1</w:t>
            </w:r>
          </w:p>
        </w:tc>
        <w:tc>
          <w:tcPr>
            <w:tcW w:w="4145" w:type="dxa"/>
            <w:shd w:val="clear" w:color="auto" w:fill="F2F2F2" w:themeFill="background1" w:themeFillShade="F2"/>
            <w:hideMark/>
          </w:tcPr>
          <w:p w14:paraId="05163F4D" w14:textId="77777777" w:rsidR="00A64C55" w:rsidRDefault="00A64C55" w:rsidP="00C236A5">
            <w:pPr>
              <w:pStyle w:val="DSTableBullet"/>
              <w:spacing w:line="210" w:lineRule="exact"/>
            </w:pPr>
            <w:r w:rsidRPr="00754A4B">
              <w:t xml:space="preserve">Simulations have shown </w:t>
            </w:r>
            <w:r>
              <w:t>c</w:t>
            </w:r>
            <w:r w:rsidRPr="00754A4B">
              <w:t xml:space="preserve">entroid to ≤1/10th </w:t>
            </w:r>
            <w:r>
              <w:t>aperture</w:t>
            </w:r>
            <w:r w:rsidRPr="00754A4B">
              <w:t xml:space="preserve"> with ample flux</w:t>
            </w:r>
            <w:r>
              <w:t xml:space="preserve"> to support control loop</w:t>
            </w:r>
            <w:r w:rsidRPr="00754A4B">
              <w:t xml:space="preserve"> </w:t>
            </w:r>
          </w:p>
          <w:p w14:paraId="41870EFE" w14:textId="77777777" w:rsidR="00A64C55" w:rsidRPr="00754A4B" w:rsidRDefault="00A64C55" w:rsidP="00C236A5">
            <w:pPr>
              <w:pStyle w:val="DSTableBullet"/>
              <w:spacing w:line="210" w:lineRule="exact"/>
            </w:pPr>
            <w:r>
              <w:t xml:space="preserve">Control algorithms demonstrated control </w:t>
            </w:r>
            <w:r w:rsidRPr="00931682">
              <w:t>≤</w:t>
            </w:r>
            <w:r>
              <w:t>1 m radius within line of sight of the star for durations representative of typical starshade observation times</w:t>
            </w:r>
          </w:p>
        </w:tc>
        <w:tc>
          <w:tcPr>
            <w:tcW w:w="3325" w:type="dxa"/>
            <w:shd w:val="clear" w:color="auto" w:fill="F2F2F2" w:themeFill="background1" w:themeFillShade="F2"/>
            <w:hideMark/>
          </w:tcPr>
          <w:p w14:paraId="7556EB94" w14:textId="77777777" w:rsidR="00A64C55" w:rsidRPr="00931682" w:rsidRDefault="00A64C55" w:rsidP="00C236A5">
            <w:pPr>
              <w:pStyle w:val="DSTableBullet"/>
              <w:spacing w:line="210" w:lineRule="exact"/>
            </w:pPr>
            <w:r w:rsidRPr="00931682">
              <w:t>Demonstrate sensing lateral errors ≤0.</w:t>
            </w:r>
            <w:r>
              <w:t>4</w:t>
            </w:r>
            <w:r w:rsidRPr="00931682">
              <w:t>0 m accuracy</w:t>
            </w:r>
            <w:r>
              <w:t xml:space="preserve"> (</w:t>
            </w:r>
            <w:r w:rsidRPr="00754A4B">
              <w:t xml:space="preserve">≤1/10th </w:t>
            </w:r>
            <w:r>
              <w:t>aperture)</w:t>
            </w:r>
            <w:r w:rsidRPr="00931682">
              <w:t xml:space="preserve"> at scaled flight separations</w:t>
            </w:r>
          </w:p>
          <w:p w14:paraId="22988DA5" w14:textId="77777777" w:rsidR="00A64C55" w:rsidRPr="00931682" w:rsidRDefault="00A64C55" w:rsidP="00C236A5">
            <w:pPr>
              <w:pStyle w:val="DSTableBullet"/>
              <w:spacing w:line="210" w:lineRule="exact"/>
            </w:pPr>
            <w:r w:rsidRPr="00931682">
              <w:t>Control algorithms demonstrated with scaled lateral control corresponding to ≤1 m</w:t>
            </w:r>
            <w:r>
              <w:t xml:space="preserve"> of the line of sight</w:t>
            </w:r>
          </w:p>
        </w:tc>
        <w:tc>
          <w:tcPr>
            <w:tcW w:w="900" w:type="dxa"/>
            <w:shd w:val="clear" w:color="auto" w:fill="D6E3BC"/>
            <w:vAlign w:val="center"/>
          </w:tcPr>
          <w:p w14:paraId="517EB69A" w14:textId="77777777" w:rsidR="00A64C55" w:rsidRDefault="00A64C55" w:rsidP="00C236A5">
            <w:pPr>
              <w:pStyle w:val="DSTableText"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D6E3BC"/>
            <w:vAlign w:val="center"/>
          </w:tcPr>
          <w:p w14:paraId="05300C9D" w14:textId="77777777" w:rsidR="00A64C55" w:rsidRPr="00754A4B" w:rsidRDefault="00A64C55" w:rsidP="00C236A5">
            <w:pPr>
              <w:pStyle w:val="DSTableText"/>
              <w:spacing w:line="210" w:lineRule="exact"/>
              <w:jc w:val="center"/>
            </w:pPr>
            <w:r>
              <w:rPr>
                <w:color w:val="000000"/>
                <w:szCs w:val="20"/>
              </w:rPr>
              <w:t>5</w:t>
            </w:r>
          </w:p>
        </w:tc>
      </w:tr>
      <w:tr w:rsidR="00A64C55" w:rsidRPr="00754A4B" w14:paraId="69D2AACB" w14:textId="77777777" w:rsidTr="00C236A5">
        <w:trPr>
          <w:trHeight w:val="440"/>
          <w:jc w:val="center"/>
        </w:trPr>
        <w:tc>
          <w:tcPr>
            <w:tcW w:w="1260" w:type="dxa"/>
            <w:shd w:val="clear" w:color="auto" w:fill="F2F2F2" w:themeFill="background1" w:themeFillShade="F2"/>
            <w:hideMark/>
          </w:tcPr>
          <w:p w14:paraId="563EBF7D" w14:textId="77777777" w:rsidR="00A64C55" w:rsidRPr="00754A4B" w:rsidRDefault="00A64C55" w:rsidP="00C236A5">
            <w:pPr>
              <w:pStyle w:val="DSTableText"/>
            </w:pPr>
            <w:r>
              <w:t>Large Mirror Fabrication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4044F0C2" w14:textId="77777777" w:rsidR="00A64C55" w:rsidRPr="00754A4B" w:rsidRDefault="00A64C55" w:rsidP="00C236A5">
            <w:pPr>
              <w:pStyle w:val="DSTableText"/>
            </w:pPr>
            <w:r w:rsidRPr="00754A4B">
              <w:t xml:space="preserve">Large monolith mirror that meets tight surface figure error and thermal control requirements at visible wavelengths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FD50DDB" w14:textId="77777777" w:rsidR="00A64C55" w:rsidRPr="007C3A04" w:rsidRDefault="00A64C55" w:rsidP="00C236A5">
            <w:pPr>
              <w:pStyle w:val="DSTableBullet"/>
              <w:numPr>
                <w:ilvl w:val="0"/>
                <w:numId w:val="0"/>
              </w:numPr>
              <w:jc w:val="center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Pr="007C3A04">
              <w:rPr>
                <w:spacing w:val="-2"/>
              </w:rPr>
              <w:t>.3.1.1</w:t>
            </w:r>
          </w:p>
        </w:tc>
        <w:tc>
          <w:tcPr>
            <w:tcW w:w="4145" w:type="dxa"/>
            <w:shd w:val="clear" w:color="auto" w:fill="F2F2F2" w:themeFill="background1" w:themeFillShade="F2"/>
            <w:hideMark/>
          </w:tcPr>
          <w:p w14:paraId="1B815A0F" w14:textId="77777777" w:rsidR="00A64C55" w:rsidRDefault="00A64C55" w:rsidP="00C236A5">
            <w:pPr>
              <w:pStyle w:val="DSTableBullet"/>
            </w:pPr>
            <w:r>
              <w:t>4.2 m diameter, 420 mm thick blanks standard</w:t>
            </w:r>
          </w:p>
          <w:p w14:paraId="4C68C093" w14:textId="77777777" w:rsidR="00A64C55" w:rsidRDefault="00A64C55" w:rsidP="00C236A5">
            <w:pPr>
              <w:pStyle w:val="DSTableBullet"/>
            </w:pPr>
            <w:r w:rsidRPr="00754A4B">
              <w:t>Schott demonstrated</w:t>
            </w:r>
            <w:r>
              <w:t xml:space="preserve"> computer-controlled-machine </w:t>
            </w:r>
            <w:proofErr w:type="spellStart"/>
            <w:r w:rsidRPr="00754A4B">
              <w:t>lightweighting</w:t>
            </w:r>
            <w:proofErr w:type="spellEnd"/>
            <w:r w:rsidRPr="00754A4B">
              <w:t xml:space="preserve"> to pocket depth of 340 mm</w:t>
            </w:r>
            <w:r>
              <w:t>,</w:t>
            </w:r>
            <w:r w:rsidRPr="00754A4B">
              <w:t xml:space="preserve"> 4 mm rib thickness</w:t>
            </w:r>
            <w:r>
              <w:t xml:space="preserve"> on E-ELT M5 and 240 mm deep/2 mm thick rib on Schott 700 mm diameter test unit</w:t>
            </w:r>
          </w:p>
          <w:p w14:paraId="69B09A0C" w14:textId="77777777" w:rsidR="00A64C55" w:rsidRDefault="00A64C55" w:rsidP="00C236A5">
            <w:pPr>
              <w:pStyle w:val="DSTableBullet"/>
            </w:pPr>
            <w:r w:rsidRPr="00754A4B">
              <w:t>S</w:t>
            </w:r>
            <w:r>
              <w:t>tate-of-the-practice (SOP)</w:t>
            </w:r>
            <w:r w:rsidRPr="00754A4B">
              <w:t xml:space="preserve"> </w:t>
            </w:r>
            <w:proofErr w:type="spellStart"/>
            <w:r w:rsidRPr="00754A4B">
              <w:t>lightweighting</w:t>
            </w:r>
            <w:proofErr w:type="spellEnd"/>
            <w:r w:rsidRPr="00754A4B">
              <w:t xml:space="preserve"> </w:t>
            </w:r>
            <w:r>
              <w:t xml:space="preserve">has yielded large mirrors of aerial density </w:t>
            </w:r>
            <w:r w:rsidRPr="00E92A27">
              <w:rPr>
                <w:color w:val="000000" w:themeColor="text1"/>
              </w:rPr>
              <w:t xml:space="preserve">70 </w:t>
            </w:r>
            <w:r>
              <w:t>kg/m</w:t>
            </w:r>
            <w:r w:rsidRPr="007056D8">
              <w:rPr>
                <w:vertAlign w:val="superscript"/>
              </w:rPr>
              <w:t>2</w:t>
            </w:r>
          </w:p>
          <w:p w14:paraId="3712A59D" w14:textId="77777777" w:rsidR="00A64C55" w:rsidRDefault="00A64C55" w:rsidP="00C236A5">
            <w:pPr>
              <w:pStyle w:val="DSTableBullet"/>
            </w:pPr>
            <w:proofErr w:type="spellStart"/>
            <w:r>
              <w:lastRenderedPageBreak/>
              <w:t>Zerodur</w:t>
            </w:r>
            <w:proofErr w:type="spellEnd"/>
            <w:r>
              <w:t>® can achieve 2.83 parts per billion/K CTE homogeneity (DKIST mirror)</w:t>
            </w:r>
          </w:p>
          <w:p w14:paraId="6168370C" w14:textId="77777777" w:rsidR="00A64C55" w:rsidRDefault="00A64C55" w:rsidP="00C236A5">
            <w:pPr>
              <w:pStyle w:val="DSTableBullet"/>
            </w:pPr>
            <w:proofErr w:type="spellStart"/>
            <w:r>
              <w:t>Wavefront</w:t>
            </w:r>
            <w:proofErr w:type="spellEnd"/>
            <w:r>
              <w:t xml:space="preserve"> stability: 25 nm </w:t>
            </w:r>
            <w:proofErr w:type="spellStart"/>
            <w:r>
              <w:t>rms</w:t>
            </w:r>
            <w:proofErr w:type="spellEnd"/>
            <w:r>
              <w:t xml:space="preserve"> for HST in LEO</w:t>
            </w:r>
          </w:p>
          <w:p w14:paraId="7614BE58" w14:textId="5E8E2822" w:rsidR="00A64C55" w:rsidRDefault="00A64C55" w:rsidP="00C236A5">
            <w:pPr>
              <w:pStyle w:val="DSTableBullet"/>
            </w:pPr>
            <w:proofErr w:type="spellStart"/>
            <w:r>
              <w:t>Wavefront</w:t>
            </w:r>
            <w:proofErr w:type="spellEnd"/>
            <w:r>
              <w:t xml:space="preserve"> Error of WFIRST</w:t>
            </w:r>
            <w:r w:rsidR="00C51B84">
              <w:t>-like</w:t>
            </w:r>
            <w:r>
              <w:t xml:space="preserve"> primary </w:t>
            </w:r>
            <w:r w:rsidR="00C51B84">
              <w:t xml:space="preserve">mirror </w:t>
            </w:r>
            <w:r>
              <w:t xml:space="preserve">(spatial frequency cycles/beam </w:t>
            </w:r>
            <w:proofErr w:type="gramStart"/>
            <w:r>
              <w:t>diam. :</w:t>
            </w:r>
            <w:proofErr w:type="gramEnd"/>
            <w:r>
              <w:t xml:space="preserve"> nm RMS):</w:t>
            </w:r>
          </w:p>
          <w:p w14:paraId="14D720E5" w14:textId="77777777" w:rsidR="00A64C55" w:rsidRDefault="00A64C55" w:rsidP="00C236A5">
            <w:pPr>
              <w:pStyle w:val="DSTableBullet2"/>
            </w:pPr>
            <w:r>
              <w:t>0-7 cy/D: 6.9 nm RMS</w:t>
            </w:r>
          </w:p>
          <w:p w14:paraId="1C15AC76" w14:textId="77777777" w:rsidR="00A64C55" w:rsidRDefault="00A64C55" w:rsidP="00C236A5">
            <w:pPr>
              <w:pStyle w:val="DSTableBullet2"/>
            </w:pPr>
            <w:r>
              <w:t>7-100 cy/D: 6.0 nm RMS</w:t>
            </w:r>
          </w:p>
          <w:p w14:paraId="0685F859" w14:textId="77777777" w:rsidR="00A64C55" w:rsidRPr="00754A4B" w:rsidRDefault="00A64C55" w:rsidP="00C236A5">
            <w:pPr>
              <w:pStyle w:val="DSTableBullet2"/>
            </w:pPr>
            <w:r>
              <w:t>&gt;100 cy/D: 0.8 nm RMS</w:t>
            </w:r>
          </w:p>
        </w:tc>
        <w:tc>
          <w:tcPr>
            <w:tcW w:w="3325" w:type="dxa"/>
            <w:shd w:val="clear" w:color="auto" w:fill="F2F2F2" w:themeFill="background1" w:themeFillShade="F2"/>
            <w:hideMark/>
          </w:tcPr>
          <w:p w14:paraId="5C951AC3" w14:textId="77777777" w:rsidR="00A64C55" w:rsidRDefault="00A64C55" w:rsidP="00C236A5">
            <w:pPr>
              <w:pStyle w:val="DSTableBullet"/>
            </w:pPr>
            <w:r>
              <w:lastRenderedPageBreak/>
              <w:t>4.04 m diameter substrate</w:t>
            </w:r>
          </w:p>
          <w:p w14:paraId="5F30A007" w14:textId="77777777" w:rsidR="00A64C55" w:rsidRDefault="00A64C55" w:rsidP="00C236A5">
            <w:pPr>
              <w:pStyle w:val="DSTableBullet"/>
            </w:pPr>
            <w:r>
              <w:t xml:space="preserve">3–4 mm ribs, 14 mm </w:t>
            </w:r>
            <w:proofErr w:type="spellStart"/>
            <w:r>
              <w:t>facesheet</w:t>
            </w:r>
            <w:proofErr w:type="spellEnd"/>
            <w:r>
              <w:t>, and pocket depth of 290 mm for 400 mm thick blank</w:t>
            </w:r>
          </w:p>
          <w:p w14:paraId="677809AD" w14:textId="77777777" w:rsidR="00A64C55" w:rsidRDefault="00A64C55" w:rsidP="00C236A5">
            <w:pPr>
              <w:pStyle w:val="DSTableBullet"/>
            </w:pPr>
            <w:r>
              <w:t>Aerial density 110 kg.m</w:t>
            </w:r>
            <w:r w:rsidRPr="00E64038">
              <w:rPr>
                <w:vertAlign w:val="superscript"/>
              </w:rPr>
              <w:t>2</w:t>
            </w:r>
            <w:r>
              <w:t xml:space="preserve"> </w:t>
            </w:r>
          </w:p>
          <w:p w14:paraId="03182996" w14:textId="77777777" w:rsidR="00A64C55" w:rsidRDefault="00A64C55" w:rsidP="00C236A5">
            <w:pPr>
              <w:pStyle w:val="DSTableBullet"/>
            </w:pPr>
            <w:r>
              <w:rPr>
                <w:rFonts w:cs="Helvetica LT Std Cond"/>
                <w:color w:val="000000" w:themeColor="text1"/>
                <w:sz w:val="16"/>
                <w:szCs w:val="16"/>
              </w:rPr>
              <w:t xml:space="preserve">&lt; </w:t>
            </w:r>
            <w:r>
              <w:t>5 ppb/K CTE homogeneity</w:t>
            </w:r>
          </w:p>
          <w:p w14:paraId="51001D02" w14:textId="77777777" w:rsidR="00A64C55" w:rsidRDefault="00A64C55" w:rsidP="00C236A5">
            <w:pPr>
              <w:pStyle w:val="DSTableBullet"/>
            </w:pPr>
            <w:r>
              <w:t>First mode ≥60 Hz</w:t>
            </w:r>
          </w:p>
          <w:p w14:paraId="0C65B471" w14:textId="77777777" w:rsidR="00A64C55" w:rsidRDefault="00A64C55" w:rsidP="00C236A5">
            <w:pPr>
              <w:pStyle w:val="DSTableBullet"/>
            </w:pPr>
            <w:proofErr w:type="spellStart"/>
            <w:r>
              <w:lastRenderedPageBreak/>
              <w:t>Wavefront</w:t>
            </w:r>
            <w:proofErr w:type="spellEnd"/>
            <w:r>
              <w:t xml:space="preserve"> stability of 100s to a few picometers </w:t>
            </w:r>
            <w:proofErr w:type="spellStart"/>
            <w:r>
              <w:t>rms</w:t>
            </w:r>
            <w:proofErr w:type="spellEnd"/>
            <w:r>
              <w:t xml:space="preserve"> (depending on spatial frequency) over 100s of seconds</w:t>
            </w:r>
          </w:p>
          <w:p w14:paraId="34C80DF2" w14:textId="77777777" w:rsidR="00A64C55" w:rsidRDefault="00A64C55" w:rsidP="00C236A5">
            <w:pPr>
              <w:pStyle w:val="DSTableBullet"/>
            </w:pPr>
            <w:proofErr w:type="spellStart"/>
            <w:r>
              <w:t>Wavefront</w:t>
            </w:r>
            <w:proofErr w:type="spellEnd"/>
            <w:r>
              <w:t xml:space="preserve"> Error (spatial frequency cycles/beam </w:t>
            </w:r>
            <w:proofErr w:type="gramStart"/>
            <w:r>
              <w:t>diam. :</w:t>
            </w:r>
            <w:proofErr w:type="gramEnd"/>
            <w:r>
              <w:t xml:space="preserve"> nm RMS):</w:t>
            </w:r>
          </w:p>
          <w:p w14:paraId="79CBCDE9" w14:textId="77777777" w:rsidR="00A64C55" w:rsidRDefault="00A64C55" w:rsidP="00C236A5">
            <w:pPr>
              <w:pStyle w:val="DSTableBullet2"/>
            </w:pPr>
            <w:r>
              <w:t>0-7 cy/D: 6.9 nm RMS</w:t>
            </w:r>
          </w:p>
          <w:p w14:paraId="1AA74B0C" w14:textId="77777777" w:rsidR="00A64C55" w:rsidRDefault="00A64C55" w:rsidP="00C236A5">
            <w:pPr>
              <w:pStyle w:val="DSTableBullet2"/>
            </w:pPr>
            <w:r>
              <w:t>7-100 cy/D: 6.0 nm RMS</w:t>
            </w:r>
          </w:p>
          <w:p w14:paraId="1EF6D850" w14:textId="77777777" w:rsidR="00A64C55" w:rsidRPr="00754A4B" w:rsidRDefault="00A64C55" w:rsidP="00A64C55">
            <w:pPr>
              <w:pStyle w:val="DSTableBullet2"/>
            </w:pPr>
            <w:r>
              <w:t>&gt;100 cy/D: 0.8 nm RMS</w:t>
            </w:r>
          </w:p>
        </w:tc>
        <w:tc>
          <w:tcPr>
            <w:tcW w:w="900" w:type="dxa"/>
            <w:shd w:val="clear" w:color="auto" w:fill="FFFFCC"/>
            <w:vAlign w:val="center"/>
          </w:tcPr>
          <w:p w14:paraId="7ED53D71" w14:textId="77777777" w:rsidR="00A64C55" w:rsidRDefault="00A64C55" w:rsidP="00C236A5">
            <w:pPr>
              <w:pStyle w:val="DSTableTex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900" w:type="dxa"/>
            <w:shd w:val="clear" w:color="auto" w:fill="FFFFCC"/>
            <w:vAlign w:val="center"/>
          </w:tcPr>
          <w:p w14:paraId="55A303B9" w14:textId="77777777" w:rsidR="00A64C55" w:rsidRPr="00754A4B" w:rsidRDefault="00A64C55" w:rsidP="00C236A5">
            <w:pPr>
              <w:pStyle w:val="DSTableText"/>
              <w:jc w:val="center"/>
            </w:pPr>
            <w:r>
              <w:rPr>
                <w:color w:val="000000"/>
                <w:szCs w:val="20"/>
              </w:rPr>
              <w:t>4</w:t>
            </w:r>
          </w:p>
        </w:tc>
      </w:tr>
      <w:tr w:rsidR="00A64C55" w:rsidRPr="00754A4B" w14:paraId="1879F1F6" w14:textId="77777777" w:rsidTr="00C236A5">
        <w:trPr>
          <w:trHeight w:val="1083"/>
          <w:jc w:val="center"/>
        </w:trPr>
        <w:tc>
          <w:tcPr>
            <w:tcW w:w="1260" w:type="dxa"/>
            <w:shd w:val="clear" w:color="auto" w:fill="F2F2F2" w:themeFill="background1" w:themeFillShade="F2"/>
            <w:hideMark/>
          </w:tcPr>
          <w:p w14:paraId="51EF1EBD" w14:textId="77777777" w:rsidR="00A64C55" w:rsidRPr="00754A4B" w:rsidRDefault="00A64C55" w:rsidP="00C236A5">
            <w:pPr>
              <w:pStyle w:val="DSTableText"/>
            </w:pPr>
            <w:r>
              <w:fldChar w:fldCharType="begin"/>
            </w:r>
            <w:r>
              <w:instrText xml:space="preserve"> REF _Ref508990613 \h  \* MERGEFORMAT </w:instrText>
            </w:r>
            <w:r>
              <w:fldChar w:fldCharType="separate"/>
            </w:r>
            <w:r>
              <w:rPr>
                <w:lang w:val="en"/>
              </w:rPr>
              <w:t>Large Mirror Coating</w:t>
            </w:r>
            <w:r>
              <w:fldChar w:fldCharType="end"/>
            </w:r>
            <w:r>
              <w:t xml:space="preserve"> Uniformity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5D7B0F33" w14:textId="77777777" w:rsidR="00A64C55" w:rsidRPr="00754A4B" w:rsidRDefault="00A64C55" w:rsidP="00C236A5">
            <w:pPr>
              <w:pStyle w:val="DSTableText"/>
            </w:pPr>
            <w:r w:rsidRPr="00754A4B">
              <w:t>Mirror coating with high spatial uniformity over the visible spectrum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55030FDC" w14:textId="77777777" w:rsidR="00A64C55" w:rsidRPr="007C3A04" w:rsidRDefault="00A64C55" w:rsidP="00C236A5">
            <w:pPr>
              <w:pStyle w:val="DSTableBullet"/>
              <w:numPr>
                <w:ilvl w:val="0"/>
                <w:numId w:val="0"/>
              </w:numPr>
              <w:jc w:val="center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Pr="007C3A04">
              <w:rPr>
                <w:spacing w:val="-2"/>
              </w:rPr>
              <w:t>.3.1.2</w:t>
            </w:r>
          </w:p>
        </w:tc>
        <w:tc>
          <w:tcPr>
            <w:tcW w:w="4145" w:type="dxa"/>
            <w:shd w:val="clear" w:color="auto" w:fill="F2F2F2" w:themeFill="background1" w:themeFillShade="F2"/>
            <w:hideMark/>
          </w:tcPr>
          <w:p w14:paraId="7184602F" w14:textId="77777777" w:rsidR="00A64C55" w:rsidRDefault="00A64C55" w:rsidP="00C236A5">
            <w:pPr>
              <w:pStyle w:val="DSTableBullet"/>
            </w:pPr>
            <w:r>
              <w:t>Reflectance uniformity &lt;</w:t>
            </w:r>
            <w:r w:rsidRPr="00D826AC">
              <w:t>0.</w:t>
            </w:r>
            <w:r>
              <w:t>5% of</w:t>
            </w:r>
            <w:r w:rsidRPr="00D826AC">
              <w:t xml:space="preserve"> protected Ag on 2.5</w:t>
            </w:r>
            <w:r>
              <w:t> </w:t>
            </w:r>
            <w:r w:rsidRPr="00D826AC">
              <w:t>m TPF Technology Demonstration Mirror</w:t>
            </w:r>
          </w:p>
          <w:p w14:paraId="7E6ACF2D" w14:textId="77777777" w:rsidR="00A64C55" w:rsidRDefault="00A64C55" w:rsidP="00C236A5">
            <w:pPr>
              <w:pStyle w:val="DSTableBullet"/>
            </w:pPr>
            <w:r>
              <w:t xml:space="preserve">IUE, </w:t>
            </w:r>
            <w:r w:rsidRPr="00754A4B">
              <w:t>HST</w:t>
            </w:r>
            <w:r>
              <w:t>,</w:t>
            </w:r>
            <w:r w:rsidRPr="00754A4B">
              <w:t xml:space="preserve"> and GALEX used MgF</w:t>
            </w:r>
            <w:r w:rsidRPr="00754A4B">
              <w:rPr>
                <w:vertAlign w:val="subscript"/>
              </w:rPr>
              <w:t>2</w:t>
            </w:r>
            <w:r w:rsidRPr="00754A4B">
              <w:t xml:space="preserve"> on Al to obtain &gt;70% reflectivity from </w:t>
            </w:r>
            <w:r>
              <w:t>0.</w:t>
            </w:r>
            <w:r w:rsidRPr="00754A4B">
              <w:t xml:space="preserve">115 </w:t>
            </w:r>
            <w:r w:rsidRPr="00633B93">
              <w:t>µ</w:t>
            </w:r>
            <w:r w:rsidRPr="00754A4B">
              <w:t>m to 2</w:t>
            </w:r>
            <w:r>
              <w:t>.</w:t>
            </w:r>
            <w:r w:rsidRPr="00754A4B">
              <w:t xml:space="preserve">5 </w:t>
            </w:r>
            <w:r w:rsidRPr="00633B93">
              <w:t>µ</w:t>
            </w:r>
            <w:r w:rsidRPr="00754A4B">
              <w:t xml:space="preserve">m </w:t>
            </w:r>
          </w:p>
          <w:p w14:paraId="629AE4F6" w14:textId="77777777" w:rsidR="00A64C55" w:rsidRPr="00754A4B" w:rsidRDefault="00A64C55" w:rsidP="00C236A5">
            <w:pPr>
              <w:pStyle w:val="DSTableBullet"/>
            </w:pPr>
            <w:r>
              <w:t>Operational life: &gt;28 years on HST</w:t>
            </w:r>
          </w:p>
        </w:tc>
        <w:tc>
          <w:tcPr>
            <w:tcW w:w="3325" w:type="dxa"/>
            <w:shd w:val="clear" w:color="auto" w:fill="F2F2F2" w:themeFill="background1" w:themeFillShade="F2"/>
            <w:hideMark/>
          </w:tcPr>
          <w:p w14:paraId="6B4E95B2" w14:textId="77777777" w:rsidR="00A64C55" w:rsidRDefault="00A64C55" w:rsidP="00C236A5">
            <w:pPr>
              <w:pStyle w:val="DSTableBullet"/>
            </w:pPr>
            <w:r>
              <w:t>Reflectance u</w:t>
            </w:r>
            <w:r w:rsidRPr="00754A4B">
              <w:t xml:space="preserve">niformity &lt;1% </w:t>
            </w:r>
            <w:r w:rsidRPr="00D826AC">
              <w:rPr>
                <w:color w:val="000000" w:themeColor="text1"/>
              </w:rPr>
              <w:t xml:space="preserve">over </w:t>
            </w:r>
            <w:r>
              <w:rPr>
                <w:color w:val="000000" w:themeColor="text1"/>
              </w:rPr>
              <w:t>0.</w:t>
            </w:r>
            <w:r w:rsidRPr="00D826AC">
              <w:rPr>
                <w:color w:val="000000" w:themeColor="text1"/>
              </w:rPr>
              <w:t>45</w:t>
            </w:r>
            <w:r>
              <w:rPr>
                <w:color w:val="000000" w:themeColor="text1"/>
              </w:rPr>
              <w:t>–</w:t>
            </w:r>
            <w:r w:rsidRPr="00D826A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826A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 </w:t>
            </w:r>
            <w:r w:rsidRPr="00633B93">
              <w:t>µ</w:t>
            </w:r>
            <w:r w:rsidRPr="00D826AC">
              <w:rPr>
                <w:color w:val="000000" w:themeColor="text1"/>
              </w:rPr>
              <w:t>m</w:t>
            </w:r>
          </w:p>
          <w:p w14:paraId="40D1AFD2" w14:textId="77777777" w:rsidR="00A64C55" w:rsidRDefault="00A64C55" w:rsidP="00C236A5">
            <w:pPr>
              <w:pStyle w:val="DSTableBullet"/>
            </w:pPr>
            <w:r>
              <w:t>Reflectivity comparable to HST:</w:t>
            </w:r>
          </w:p>
          <w:p w14:paraId="4752E354" w14:textId="4E8B8F18" w:rsidR="00A64C55" w:rsidRDefault="00A64C55" w:rsidP="00C236A5">
            <w:pPr>
              <w:pStyle w:val="DSTableBullet2"/>
            </w:pPr>
            <w:r>
              <w:t>0.115–0.3 µ</w:t>
            </w:r>
            <w:r w:rsidRPr="00754A4B">
              <w:t>m</w:t>
            </w:r>
            <w:r>
              <w:t xml:space="preserve">: </w:t>
            </w:r>
            <w:r w:rsidR="00C51B84" w:rsidRPr="00754A4B">
              <w:t>≥</w:t>
            </w:r>
            <w:r>
              <w:t xml:space="preserve">70 % </w:t>
            </w:r>
          </w:p>
          <w:p w14:paraId="51E7F7C3" w14:textId="4425A807" w:rsidR="00A64C55" w:rsidRDefault="00A64C55" w:rsidP="00C236A5">
            <w:pPr>
              <w:pStyle w:val="DSTableBullet2"/>
            </w:pPr>
            <w:r>
              <w:t>0.3 – 0.45 µ</w:t>
            </w:r>
            <w:r w:rsidRPr="00754A4B">
              <w:t>m</w:t>
            </w:r>
            <w:r>
              <w:t xml:space="preserve">: </w:t>
            </w:r>
            <w:r w:rsidR="00C51B84" w:rsidRPr="00754A4B">
              <w:t>≥</w:t>
            </w:r>
            <w:r w:rsidR="00C51B84">
              <w:t>88</w:t>
            </w:r>
            <w:r>
              <w:t xml:space="preserve">% </w:t>
            </w:r>
          </w:p>
          <w:p w14:paraId="4B18E368" w14:textId="1C2BF4D6" w:rsidR="00A64C55" w:rsidRDefault="00A64C55" w:rsidP="00C236A5">
            <w:pPr>
              <w:pStyle w:val="DSTableBullet2"/>
            </w:pPr>
            <w:r>
              <w:t>0.45 – 1.0 µ</w:t>
            </w:r>
            <w:r w:rsidRPr="00754A4B">
              <w:t>m</w:t>
            </w:r>
            <w:r>
              <w:t xml:space="preserve">: </w:t>
            </w:r>
            <w:r w:rsidR="00C51B84" w:rsidRPr="00754A4B">
              <w:t>≥</w:t>
            </w:r>
            <w:r w:rsidR="00C51B84">
              <w:t>85</w:t>
            </w:r>
            <w:r>
              <w:t xml:space="preserve"> % </w:t>
            </w:r>
          </w:p>
          <w:p w14:paraId="14D8F862" w14:textId="1DABE8A3" w:rsidR="00A64C55" w:rsidRDefault="00A64C55" w:rsidP="00C236A5">
            <w:pPr>
              <w:pStyle w:val="DSTableBullet2"/>
            </w:pPr>
            <w:r>
              <w:t>1.0 - 1.8</w:t>
            </w:r>
            <w:r w:rsidRPr="00754A4B">
              <w:t xml:space="preserve"> </w:t>
            </w:r>
            <w:r>
              <w:t>µ</w:t>
            </w:r>
            <w:r w:rsidRPr="00754A4B">
              <w:t>m</w:t>
            </w:r>
            <w:r>
              <w:t xml:space="preserve">: </w:t>
            </w:r>
            <w:r w:rsidR="00C51B84" w:rsidRPr="00754A4B">
              <w:t>≥</w:t>
            </w:r>
            <w:r w:rsidR="00C51B84">
              <w:t>9</w:t>
            </w:r>
            <w:r>
              <w:t xml:space="preserve">0 % </w:t>
            </w:r>
          </w:p>
          <w:p w14:paraId="62BD74C8" w14:textId="77777777" w:rsidR="00A64C55" w:rsidRPr="00754A4B" w:rsidRDefault="00A64C55" w:rsidP="00C236A5">
            <w:pPr>
              <w:pStyle w:val="DSTableBullet"/>
            </w:pPr>
            <w:r>
              <w:t xml:space="preserve"> Operational life &gt;10 years</w:t>
            </w:r>
          </w:p>
        </w:tc>
        <w:tc>
          <w:tcPr>
            <w:tcW w:w="900" w:type="dxa"/>
            <w:shd w:val="clear" w:color="auto" w:fill="FFFFCC"/>
            <w:vAlign w:val="center"/>
          </w:tcPr>
          <w:p w14:paraId="19360ACE" w14:textId="77777777" w:rsidR="00A64C55" w:rsidRDefault="00A64C55" w:rsidP="00C236A5">
            <w:pPr>
              <w:pStyle w:val="DSTableTex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FFFFCC"/>
            <w:vAlign w:val="center"/>
          </w:tcPr>
          <w:p w14:paraId="494934C3" w14:textId="77777777" w:rsidR="00A64C55" w:rsidRPr="00754A4B" w:rsidRDefault="00A64C55" w:rsidP="00C236A5">
            <w:pPr>
              <w:pStyle w:val="DSTableText"/>
              <w:jc w:val="center"/>
            </w:pPr>
            <w:r>
              <w:rPr>
                <w:color w:val="000000"/>
                <w:szCs w:val="20"/>
              </w:rPr>
              <w:t>4</w:t>
            </w:r>
          </w:p>
        </w:tc>
      </w:tr>
      <w:tr w:rsidR="00A64C55" w:rsidRPr="00754A4B" w14:paraId="1329BA92" w14:textId="77777777" w:rsidTr="00A64C55">
        <w:trPr>
          <w:trHeight w:val="1134"/>
          <w:jc w:val="center"/>
        </w:trPr>
        <w:tc>
          <w:tcPr>
            <w:tcW w:w="1260" w:type="dxa"/>
            <w:shd w:val="clear" w:color="auto" w:fill="F2F2F2" w:themeFill="background1" w:themeFillShade="F2"/>
          </w:tcPr>
          <w:p w14:paraId="19442B08" w14:textId="77777777" w:rsidR="00A64C55" w:rsidRPr="00AB655F" w:rsidRDefault="00A64C55" w:rsidP="00C236A5">
            <w:pPr>
              <w:pStyle w:val="DSTableText"/>
              <w:spacing w:line="210" w:lineRule="exact"/>
            </w:pPr>
            <w:r>
              <w:t>Laser Metrology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733A261" w14:textId="77777777" w:rsidR="00A64C55" w:rsidRPr="00754A4B" w:rsidRDefault="00A64C55" w:rsidP="00C236A5">
            <w:pPr>
              <w:pStyle w:val="DSTableText"/>
              <w:spacing w:line="210" w:lineRule="exact"/>
            </w:pPr>
            <w:r>
              <w:t>Sensing for control of rigid body alignment of telescope front-end optics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2E94039" w14:textId="77777777" w:rsidR="00A64C55" w:rsidRPr="007C3A04" w:rsidDel="00387BD9" w:rsidRDefault="00A64C55" w:rsidP="00C236A5">
            <w:pPr>
              <w:pStyle w:val="DSTableText"/>
              <w:spacing w:line="210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Pr="007C3A04">
              <w:rPr>
                <w:spacing w:val="-2"/>
              </w:rPr>
              <w:t>.3.2.1</w:t>
            </w:r>
          </w:p>
        </w:tc>
        <w:tc>
          <w:tcPr>
            <w:tcW w:w="4145" w:type="dxa"/>
            <w:shd w:val="clear" w:color="auto" w:fill="F2F2F2" w:themeFill="background1" w:themeFillShade="F2"/>
          </w:tcPr>
          <w:p w14:paraId="0951B482" w14:textId="77777777" w:rsidR="00A64C55" w:rsidRDefault="00A64C55" w:rsidP="00C236A5">
            <w:pPr>
              <w:pStyle w:val="DSTableBullet"/>
              <w:keepNext/>
              <w:spacing w:line="210" w:lineRule="exact"/>
            </w:pPr>
            <w:r>
              <w:t>Thermally stabilized Planar Lightwave Circuit fully tested</w:t>
            </w:r>
          </w:p>
          <w:p w14:paraId="1E86A4FD" w14:textId="77777777" w:rsidR="00A64C55" w:rsidRDefault="00A64C55" w:rsidP="00C236A5">
            <w:pPr>
              <w:pStyle w:val="DSTableBullet"/>
              <w:keepNext/>
              <w:spacing w:line="210" w:lineRule="exact"/>
            </w:pPr>
            <w:proofErr w:type="spellStart"/>
            <w:proofErr w:type="gramStart"/>
            <w:r>
              <w:t>Nd:YAG</w:t>
            </w:r>
            <w:proofErr w:type="spellEnd"/>
            <w:proofErr w:type="gramEnd"/>
            <w:r>
              <w:t xml:space="preserve"> ring laser and modulator flown on LISA-Pathfinder</w:t>
            </w:r>
          </w:p>
          <w:p w14:paraId="2E743582" w14:textId="77777777" w:rsidR="00A64C55" w:rsidRDefault="00A64C55" w:rsidP="00C236A5">
            <w:pPr>
              <w:pStyle w:val="DSTableBullet"/>
              <w:keepNext/>
              <w:spacing w:line="210" w:lineRule="exact"/>
            </w:pPr>
            <w:r>
              <w:t>Phase meters flown on LISA-Pathfinder and Grace Follow-On</w:t>
            </w:r>
          </w:p>
          <w:p w14:paraId="3B358D86" w14:textId="77777777" w:rsidR="00A64C55" w:rsidRDefault="00A64C55" w:rsidP="00C236A5">
            <w:pPr>
              <w:pStyle w:val="DSTableBullet"/>
              <w:spacing w:line="210" w:lineRule="exact"/>
            </w:pPr>
            <w:r>
              <w:t>Sense at 1 kHz bandwidth</w:t>
            </w:r>
          </w:p>
          <w:p w14:paraId="10832A98" w14:textId="77777777" w:rsidR="00A64C55" w:rsidRDefault="00A64C55" w:rsidP="00C236A5">
            <w:pPr>
              <w:pStyle w:val="DSTableBullet"/>
              <w:keepNext/>
              <w:spacing w:line="210" w:lineRule="exact"/>
            </w:pPr>
            <w:r>
              <w:t>Uncorrelated per gauge error of 0.1 nm</w:t>
            </w:r>
          </w:p>
          <w:p w14:paraId="1305C5B0" w14:textId="77777777" w:rsidR="00A64C55" w:rsidRPr="00754A4B" w:rsidRDefault="00A64C55" w:rsidP="00C236A5">
            <w:pPr>
              <w:pStyle w:val="DSTableBullet"/>
              <w:keepNext/>
              <w:spacing w:line="210" w:lineRule="exact"/>
            </w:pPr>
            <w:r w:rsidRPr="00324E23">
              <w:t>Laser Met System at JPL expected TRL 6 by 9/19</w:t>
            </w:r>
          </w:p>
        </w:tc>
        <w:tc>
          <w:tcPr>
            <w:tcW w:w="3325" w:type="dxa"/>
            <w:shd w:val="clear" w:color="auto" w:fill="F2F2F2" w:themeFill="background1" w:themeFillShade="F2"/>
          </w:tcPr>
          <w:p w14:paraId="5F7DBAD1" w14:textId="77777777" w:rsidR="00A64C55" w:rsidRDefault="00A64C55" w:rsidP="00C236A5">
            <w:pPr>
              <w:pStyle w:val="DSTableBullet"/>
              <w:spacing w:line="210" w:lineRule="exact"/>
            </w:pPr>
            <w:r>
              <w:t>Sense at 100 Hz bandwidth</w:t>
            </w:r>
          </w:p>
          <w:p w14:paraId="7574C182" w14:textId="77777777" w:rsidR="00A64C55" w:rsidRPr="00754A4B" w:rsidRDefault="00A64C55" w:rsidP="00C236A5">
            <w:pPr>
              <w:pStyle w:val="DSTableBullet"/>
              <w:spacing w:line="210" w:lineRule="exact"/>
            </w:pPr>
            <w:r>
              <w:t>Uncorrelated per gauge error of 0.1 nm</w:t>
            </w:r>
          </w:p>
        </w:tc>
        <w:tc>
          <w:tcPr>
            <w:tcW w:w="900" w:type="dxa"/>
            <w:shd w:val="clear" w:color="auto" w:fill="D6E3BC"/>
            <w:vAlign w:val="center"/>
          </w:tcPr>
          <w:p w14:paraId="1B309369" w14:textId="77777777" w:rsidR="00A64C55" w:rsidRDefault="00A64C55" w:rsidP="00C236A5">
            <w:pPr>
              <w:pStyle w:val="DSTableText"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D6E3BC"/>
            <w:vAlign w:val="center"/>
          </w:tcPr>
          <w:p w14:paraId="3193EE4C" w14:textId="5B7D7F71" w:rsidR="00A64C55" w:rsidRDefault="00ED1DA3" w:rsidP="00C236A5">
            <w:pPr>
              <w:pStyle w:val="DSTableText"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</w:tr>
      <w:tr w:rsidR="00A64C55" w:rsidRPr="00754A4B" w14:paraId="6403594F" w14:textId="77777777" w:rsidTr="00C236A5">
        <w:trPr>
          <w:trHeight w:val="264"/>
          <w:jc w:val="center"/>
        </w:trPr>
        <w:tc>
          <w:tcPr>
            <w:tcW w:w="1260" w:type="dxa"/>
            <w:shd w:val="clear" w:color="auto" w:fill="F2F2F2" w:themeFill="background1" w:themeFillShade="F2"/>
            <w:hideMark/>
          </w:tcPr>
          <w:p w14:paraId="42E7282A" w14:textId="77777777" w:rsidR="00A64C55" w:rsidRPr="00754A4B" w:rsidRDefault="00A64C55" w:rsidP="00C236A5">
            <w:pPr>
              <w:pStyle w:val="DSTableText"/>
            </w:pPr>
            <w:r>
              <w:t>Coronagraph Architecture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38FCA4C8" w14:textId="77777777" w:rsidR="00A64C55" w:rsidRPr="00754A4B" w:rsidRDefault="00A64C55" w:rsidP="00C236A5">
            <w:pPr>
              <w:pStyle w:val="DSTableText"/>
            </w:pPr>
            <w:r w:rsidRPr="00754A4B">
              <w:t>Suppress starlight by a factor of ≤1E-10</w:t>
            </w:r>
            <w:r>
              <w:t xml:space="preserve"> </w:t>
            </w:r>
            <w:r w:rsidRPr="00754A4B">
              <w:t xml:space="preserve">at visible and </w:t>
            </w:r>
            <w:r>
              <w:t>near-</w:t>
            </w:r>
            <w:r w:rsidRPr="00754A4B">
              <w:t>IR wavelengths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F4A581C" w14:textId="77777777" w:rsidR="00A64C55" w:rsidRPr="007C3A04" w:rsidRDefault="00A64C55" w:rsidP="00C236A5">
            <w:pPr>
              <w:pStyle w:val="DSTableBullet"/>
              <w:numPr>
                <w:ilvl w:val="0"/>
                <w:numId w:val="0"/>
              </w:numPr>
              <w:jc w:val="center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Pr="007C3A04">
              <w:rPr>
                <w:spacing w:val="-2"/>
              </w:rPr>
              <w:t>.4.1.1</w:t>
            </w:r>
          </w:p>
        </w:tc>
        <w:tc>
          <w:tcPr>
            <w:tcW w:w="4145" w:type="dxa"/>
            <w:shd w:val="clear" w:color="auto" w:fill="F2F2F2" w:themeFill="background1" w:themeFillShade="F2"/>
            <w:hideMark/>
          </w:tcPr>
          <w:p w14:paraId="722300A3" w14:textId="77777777" w:rsidR="00A64C55" w:rsidRDefault="00A64C55" w:rsidP="00C236A5">
            <w:pPr>
              <w:pStyle w:val="DSTableBullet"/>
            </w:pPr>
            <w:r w:rsidRPr="00754A4B">
              <w:t xml:space="preserve">Hybrid </w:t>
            </w:r>
            <w:proofErr w:type="spellStart"/>
            <w:r w:rsidRPr="00754A4B">
              <w:t>Lyot</w:t>
            </w:r>
            <w:proofErr w:type="spellEnd"/>
            <w:r w:rsidRPr="00754A4B">
              <w:t>: 6</w:t>
            </w:r>
            <w:r>
              <w:t> × 10</w:t>
            </w:r>
            <w:r w:rsidRPr="00DC5774">
              <w:rPr>
                <w:vertAlign w:val="superscript"/>
              </w:rPr>
              <w:t>-10</w:t>
            </w:r>
            <w:r w:rsidRPr="00754A4B">
              <w:t xml:space="preserve"> raw contrast at 10% bandwidth across angles of 3</w:t>
            </w:r>
            <w:r>
              <w:t>–</w:t>
            </w:r>
            <w:r w:rsidRPr="00754A4B">
              <w:t xml:space="preserve">16 </w:t>
            </w:r>
            <w:r w:rsidRPr="00990C7A">
              <w:rPr>
                <w:rFonts w:ascii="Times New Roman" w:hAnsi="Times New Roman"/>
              </w:rPr>
              <w:t>λ/</w:t>
            </w:r>
            <w:r w:rsidRPr="00754A4B">
              <w:t>D demonstrated with a linear mask and an unobscured pupil in a static vac</w:t>
            </w:r>
            <w:r>
              <w:t>uum</w:t>
            </w:r>
            <w:r w:rsidRPr="00754A4B">
              <w:t xml:space="preserve"> lab env</w:t>
            </w:r>
            <w:r>
              <w:t>ironment</w:t>
            </w:r>
          </w:p>
          <w:p w14:paraId="43DC5E95" w14:textId="77777777" w:rsidR="00A64C55" w:rsidRDefault="00A64C55" w:rsidP="00C236A5">
            <w:pPr>
              <w:pStyle w:val="DSTableBullet"/>
            </w:pPr>
            <w:r w:rsidRPr="00754A4B">
              <w:t xml:space="preserve">Vector </w:t>
            </w:r>
            <w:r>
              <w:t>v</w:t>
            </w:r>
            <w:r w:rsidRPr="00754A4B">
              <w:t xml:space="preserve">ortex </w:t>
            </w:r>
            <w:r>
              <w:t>c</w:t>
            </w:r>
            <w:r w:rsidRPr="00754A4B">
              <w:t xml:space="preserve">harge 4: </w:t>
            </w:r>
            <w:r>
              <w:t>5 × 10</w:t>
            </w:r>
            <w:r w:rsidRPr="00DC5774">
              <w:rPr>
                <w:vertAlign w:val="superscript"/>
              </w:rPr>
              <w:t>-10</w:t>
            </w:r>
            <w:r>
              <w:t xml:space="preserve"> </w:t>
            </w:r>
            <w:r w:rsidRPr="00754A4B">
              <w:t xml:space="preserve">raw contrast </w:t>
            </w:r>
            <w:r>
              <w:t>monochromatic</w:t>
            </w:r>
            <w:r w:rsidRPr="00754A4B">
              <w:t xml:space="preserve"> across angles of </w:t>
            </w:r>
            <w:r>
              <w:t>2–7</w:t>
            </w:r>
            <w:r w:rsidRPr="00754A4B">
              <w:t xml:space="preserve"> </w:t>
            </w:r>
            <w:r w:rsidRPr="00754A4B">
              <w:rPr>
                <w:rFonts w:ascii="Times New Roman" w:hAnsi="Times New Roman"/>
              </w:rPr>
              <w:t>λ</w:t>
            </w:r>
            <w:r w:rsidRPr="00754A4B">
              <w:t xml:space="preserve">/D </w:t>
            </w:r>
          </w:p>
          <w:p w14:paraId="78254D39" w14:textId="77777777" w:rsidR="00A64C55" w:rsidRPr="00DF2A73" w:rsidRDefault="00A64C55" w:rsidP="00C236A5">
            <w:pPr>
              <w:pStyle w:val="DSTableBullet"/>
              <w:rPr>
                <w:color w:val="000000" w:themeColor="text1"/>
              </w:rPr>
            </w:pPr>
            <w:proofErr w:type="spellStart"/>
            <w:r w:rsidRPr="00DF2A73">
              <w:rPr>
                <w:color w:val="000000" w:themeColor="text1"/>
              </w:rPr>
              <w:t>Lyot</w:t>
            </w:r>
            <w:proofErr w:type="spellEnd"/>
            <w:r w:rsidRPr="00DF2A73">
              <w:rPr>
                <w:color w:val="000000" w:themeColor="text1"/>
              </w:rPr>
              <w:t>: 3.6</w:t>
            </w:r>
            <w:r>
              <w:rPr>
                <w:color w:val="000000" w:themeColor="text1"/>
              </w:rPr>
              <w:t> × </w:t>
            </w:r>
            <w:r w:rsidRPr="00DF2A73">
              <w:rPr>
                <w:color w:val="000000" w:themeColor="text1"/>
              </w:rPr>
              <w:t>10</w:t>
            </w:r>
            <w:r w:rsidRPr="00DF2A73">
              <w:rPr>
                <w:color w:val="000000" w:themeColor="text1"/>
                <w:vertAlign w:val="superscript"/>
              </w:rPr>
              <w:t>-10</w:t>
            </w:r>
            <w:r w:rsidRPr="00DF2A73">
              <w:rPr>
                <w:color w:val="000000" w:themeColor="text1"/>
              </w:rPr>
              <w:t xml:space="preserve"> raw contrast at 10% bandwidth over 3</w:t>
            </w:r>
            <w:r>
              <w:rPr>
                <w:color w:val="000000" w:themeColor="text1"/>
              </w:rPr>
              <w:t>–</w:t>
            </w:r>
            <w:r w:rsidRPr="00DF2A73">
              <w:rPr>
                <w:color w:val="000000" w:themeColor="text1"/>
              </w:rPr>
              <w:t xml:space="preserve">7 </w:t>
            </w:r>
            <w:r w:rsidRPr="00DF2A73">
              <w:rPr>
                <w:rFonts w:ascii="Times New Roman" w:hAnsi="Times New Roman"/>
                <w:color w:val="000000" w:themeColor="text1"/>
              </w:rPr>
              <w:t>λ</w:t>
            </w:r>
            <w:r w:rsidRPr="00DF2A73">
              <w:rPr>
                <w:color w:val="000000" w:themeColor="text1"/>
              </w:rPr>
              <w:t>/D in a static lab environment (DST)</w:t>
            </w:r>
          </w:p>
          <w:p w14:paraId="4A106E68" w14:textId="77777777" w:rsidR="00A64C55" w:rsidRPr="00754A4B" w:rsidRDefault="00A64C55" w:rsidP="00C236A5">
            <w:pPr>
              <w:pStyle w:val="DSTableBullet"/>
            </w:pPr>
            <w:r>
              <w:t>Vector vortex charge 6: 8.5 × 10</w:t>
            </w:r>
            <w:r w:rsidRPr="00334DA9">
              <w:rPr>
                <w:vertAlign w:val="superscript"/>
              </w:rPr>
              <w:t>-9</w:t>
            </w:r>
            <w:r>
              <w:t xml:space="preserve"> coherent contrast at 10% bandwidth across angles of 3–8 </w:t>
            </w:r>
            <w:r w:rsidRPr="00754A4B">
              <w:rPr>
                <w:rFonts w:ascii="Times New Roman" w:hAnsi="Times New Roman"/>
              </w:rPr>
              <w:t>λ</w:t>
            </w:r>
            <w:r w:rsidRPr="00754A4B">
              <w:t>/D</w:t>
            </w:r>
            <w:r>
              <w:t xml:space="preserve"> demonstrated with an unobscured pupil in a static lab environment</w:t>
            </w:r>
          </w:p>
        </w:tc>
        <w:tc>
          <w:tcPr>
            <w:tcW w:w="3325" w:type="dxa"/>
            <w:shd w:val="clear" w:color="auto" w:fill="F2F2F2" w:themeFill="background1" w:themeFillShade="F2"/>
            <w:hideMark/>
          </w:tcPr>
          <w:p w14:paraId="7368586E" w14:textId="77777777" w:rsidR="00A64C55" w:rsidRDefault="00A64C55" w:rsidP="00C236A5">
            <w:pPr>
              <w:pStyle w:val="DSTableBullet"/>
            </w:pPr>
            <w:r>
              <w:t>Vortex Charge 6</w:t>
            </w:r>
          </w:p>
          <w:p w14:paraId="05156D33" w14:textId="77777777" w:rsidR="00A64C55" w:rsidRDefault="00A64C55" w:rsidP="00C236A5">
            <w:pPr>
              <w:pStyle w:val="DSTableBullet"/>
            </w:pPr>
            <w:r w:rsidRPr="00754A4B">
              <w:t>Raw contrast of</w:t>
            </w:r>
            <w:r>
              <w:t xml:space="preserve"> </w:t>
            </w:r>
            <w:r w:rsidRPr="00754A4B">
              <w:t>≤1</w:t>
            </w:r>
            <w:r>
              <w:t> × 10</w:t>
            </w:r>
            <w:r w:rsidRPr="00DC5774">
              <w:rPr>
                <w:vertAlign w:val="superscript"/>
              </w:rPr>
              <w:t>-10</w:t>
            </w:r>
          </w:p>
          <w:p w14:paraId="220AED1C" w14:textId="77777777" w:rsidR="00A64C55" w:rsidRDefault="00A64C55" w:rsidP="00C236A5">
            <w:pPr>
              <w:pStyle w:val="DSTableBullet"/>
            </w:pPr>
            <w:r w:rsidRPr="00754A4B">
              <w:t xml:space="preserve">Raw contrast </w:t>
            </w:r>
            <w:r>
              <w:t xml:space="preserve">stability </w:t>
            </w:r>
            <w:r w:rsidRPr="00754A4B">
              <w:t>of</w:t>
            </w:r>
            <w:r>
              <w:t xml:space="preserve"> ≤2 × 10</w:t>
            </w:r>
            <w:r w:rsidRPr="00DC5774">
              <w:rPr>
                <w:vertAlign w:val="superscript"/>
              </w:rPr>
              <w:t>-11</w:t>
            </w:r>
          </w:p>
          <w:p w14:paraId="18370BC3" w14:textId="77777777" w:rsidR="00A64C55" w:rsidRDefault="00A64C55" w:rsidP="00C236A5">
            <w:pPr>
              <w:pStyle w:val="DSTableBullet"/>
            </w:pPr>
            <w:r>
              <w:t>Inner working angle (</w:t>
            </w:r>
            <w:r w:rsidRPr="00754A4B">
              <w:t>IWA</w:t>
            </w:r>
            <w:r>
              <w:t>) </w:t>
            </w:r>
            <w:r w:rsidRPr="00754A4B">
              <w:t>≤</w:t>
            </w:r>
            <w:r>
              <w:t> 2.4 </w:t>
            </w:r>
            <w:r>
              <w:rPr>
                <w:rFonts w:ascii="Times New Roman" w:hAnsi="Times New Roman"/>
              </w:rPr>
              <w:t>λ</w:t>
            </w:r>
            <w:r w:rsidRPr="00754A4B">
              <w:t>/D</w:t>
            </w:r>
          </w:p>
          <w:p w14:paraId="12CB0159" w14:textId="77777777" w:rsidR="00A64C55" w:rsidRDefault="00A64C55" w:rsidP="00C236A5">
            <w:pPr>
              <w:pStyle w:val="DSTableBullet"/>
            </w:pPr>
            <w:r>
              <w:t>C</w:t>
            </w:r>
            <w:r w:rsidRPr="00754A4B">
              <w:t>oronagraph throughput ≥10%</w:t>
            </w:r>
          </w:p>
          <w:p w14:paraId="10FF6E14" w14:textId="77777777" w:rsidR="00A64C55" w:rsidRPr="00754A4B" w:rsidRDefault="00A64C55" w:rsidP="00C236A5">
            <w:pPr>
              <w:pStyle w:val="DSTableBullet"/>
            </w:pPr>
            <w:r>
              <w:t>B</w:t>
            </w:r>
            <w:r w:rsidRPr="00754A4B">
              <w:t>andwidth ≥</w:t>
            </w:r>
            <w:r>
              <w:t>20</w:t>
            </w:r>
            <w:r w:rsidRPr="00754A4B">
              <w:t>%</w:t>
            </w:r>
            <w:r>
              <w:t xml:space="preserve"> </w:t>
            </w:r>
          </w:p>
        </w:tc>
        <w:tc>
          <w:tcPr>
            <w:tcW w:w="900" w:type="dxa"/>
            <w:shd w:val="clear" w:color="auto" w:fill="FFFFCC"/>
            <w:vAlign w:val="center"/>
          </w:tcPr>
          <w:p w14:paraId="322EB854" w14:textId="77777777" w:rsidR="00A64C55" w:rsidRDefault="00A64C55" w:rsidP="00C236A5">
            <w:pPr>
              <w:pStyle w:val="DSTableTex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D6E3BC"/>
            <w:vAlign w:val="center"/>
          </w:tcPr>
          <w:p w14:paraId="456237CC" w14:textId="77777777" w:rsidR="00A64C55" w:rsidRPr="00754A4B" w:rsidRDefault="00A64C55" w:rsidP="00C236A5">
            <w:pPr>
              <w:pStyle w:val="DSTableText"/>
              <w:jc w:val="center"/>
            </w:pPr>
            <w:r>
              <w:rPr>
                <w:color w:val="000000"/>
                <w:szCs w:val="20"/>
              </w:rPr>
              <w:t>5</w:t>
            </w:r>
          </w:p>
        </w:tc>
      </w:tr>
      <w:tr w:rsidR="00A64C55" w:rsidRPr="00754A4B" w14:paraId="77FB2386" w14:textId="77777777" w:rsidTr="00C236A5">
        <w:trPr>
          <w:trHeight w:val="1134"/>
          <w:jc w:val="center"/>
        </w:trPr>
        <w:tc>
          <w:tcPr>
            <w:tcW w:w="1260" w:type="dxa"/>
            <w:shd w:val="clear" w:color="auto" w:fill="F2F2F2" w:themeFill="background1" w:themeFillShade="F2"/>
            <w:hideMark/>
          </w:tcPr>
          <w:p w14:paraId="6F86217C" w14:textId="77777777" w:rsidR="00A64C55" w:rsidRPr="00754A4B" w:rsidRDefault="00A64C55" w:rsidP="00C236A5">
            <w:pPr>
              <w:pStyle w:val="DSTableText"/>
              <w:spacing w:line="210" w:lineRule="exact"/>
            </w:pPr>
            <w:r>
              <w:lastRenderedPageBreak/>
              <w:t xml:space="preserve">Zernike </w:t>
            </w:r>
            <w:proofErr w:type="spellStart"/>
            <w:r>
              <w:t>Wavefront</w:t>
            </w:r>
            <w:proofErr w:type="spellEnd"/>
            <w:r>
              <w:t xml:space="preserve"> Sensing and Control (ZWFS)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07BF8092" w14:textId="77777777" w:rsidR="00A64C55" w:rsidRPr="00754A4B" w:rsidRDefault="00A64C55" w:rsidP="00C236A5">
            <w:pPr>
              <w:pStyle w:val="DSTableText"/>
              <w:spacing w:line="210" w:lineRule="exact"/>
            </w:pPr>
            <w:r w:rsidRPr="00754A4B">
              <w:t xml:space="preserve">Sensing and control of low-order </w:t>
            </w:r>
            <w:proofErr w:type="spellStart"/>
            <w:r w:rsidRPr="00754A4B">
              <w:t>wavefront</w:t>
            </w:r>
            <w:proofErr w:type="spellEnd"/>
            <w:r w:rsidRPr="00754A4B">
              <w:t xml:space="preserve"> drift</w:t>
            </w:r>
            <w:r>
              <w:t>; monitoring of higher order Zernike modes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58B41184" w14:textId="77777777" w:rsidR="00A64C55" w:rsidRPr="007C3A04" w:rsidRDefault="00A64C55" w:rsidP="00C236A5">
            <w:pPr>
              <w:pStyle w:val="DSTableBullet"/>
              <w:numPr>
                <w:ilvl w:val="0"/>
                <w:numId w:val="0"/>
              </w:numPr>
              <w:spacing w:line="210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Pr="007C3A04">
              <w:rPr>
                <w:spacing w:val="-2"/>
              </w:rPr>
              <w:t>.4.2</w:t>
            </w:r>
          </w:p>
        </w:tc>
        <w:tc>
          <w:tcPr>
            <w:tcW w:w="4145" w:type="dxa"/>
            <w:shd w:val="clear" w:color="auto" w:fill="F2F2F2" w:themeFill="background1" w:themeFillShade="F2"/>
            <w:hideMark/>
          </w:tcPr>
          <w:p w14:paraId="0F10E2CD" w14:textId="77777777" w:rsidR="00A64C55" w:rsidRPr="00931682" w:rsidRDefault="00A64C55" w:rsidP="00C236A5">
            <w:pPr>
              <w:pStyle w:val="DSTableBullet"/>
              <w:spacing w:line="210" w:lineRule="exact"/>
            </w:pPr>
            <w:r w:rsidRPr="00931682">
              <w:t>&lt;0.</w:t>
            </w:r>
            <w:r>
              <w:t>36</w:t>
            </w:r>
            <w:r w:rsidRPr="00931682">
              <w:t xml:space="preserve"> mas </w:t>
            </w:r>
            <w:proofErr w:type="spellStart"/>
            <w:r w:rsidRPr="00931682">
              <w:t>rms</w:t>
            </w:r>
            <w:proofErr w:type="spellEnd"/>
            <w:r w:rsidRPr="00931682">
              <w:t xml:space="preserve"> per axis </w:t>
            </w:r>
            <w:proofErr w:type="spellStart"/>
            <w:r w:rsidRPr="00931682">
              <w:t>L</w:t>
            </w:r>
            <w:r>
              <w:t>o</w:t>
            </w:r>
            <w:r w:rsidRPr="00931682">
              <w:t>S</w:t>
            </w:r>
            <w:proofErr w:type="spellEnd"/>
            <w:r w:rsidRPr="00931682">
              <w:t xml:space="preserve"> residual error demonstrated in lab with a fast-steering mirror attenuating a 14 mas L</w:t>
            </w:r>
            <w:r>
              <w:t>O</w:t>
            </w:r>
            <w:r w:rsidRPr="00931682">
              <w:t>S jitter and reaction wheel inputs</w:t>
            </w:r>
            <w:r>
              <w:t xml:space="preserve"> on </w:t>
            </w:r>
            <w:proofErr w:type="spellStart"/>
            <w:r>
              <w:t>Mv</w:t>
            </w:r>
            <w:proofErr w:type="spellEnd"/>
            <w:r>
              <w:t xml:space="preserve"> = 5 equivalent source</w:t>
            </w:r>
            <w:r w:rsidRPr="00931682">
              <w:t>; ~</w:t>
            </w:r>
            <w:r>
              <w:t>26</w:t>
            </w:r>
            <w:r w:rsidRPr="00931682">
              <w:t xml:space="preserve"> pm </w:t>
            </w:r>
            <w:proofErr w:type="spellStart"/>
            <w:r w:rsidRPr="00931682">
              <w:t>rms</w:t>
            </w:r>
            <w:proofErr w:type="spellEnd"/>
            <w:r w:rsidRPr="00931682">
              <w:t xml:space="preserve"> sensitivity of focus (WFIRST</w:t>
            </w:r>
            <w:r>
              <w:t xml:space="preserve"> Coronagraph Instrument Testbed</w:t>
            </w:r>
            <w:r w:rsidRPr="00931682">
              <w:t>)</w:t>
            </w:r>
            <w:r w:rsidRPr="00931682">
              <w:br w:type="page"/>
            </w:r>
          </w:p>
          <w:p w14:paraId="15D990E4" w14:textId="77777777" w:rsidR="00A64C55" w:rsidRPr="00754A4B" w:rsidRDefault="00A64C55" w:rsidP="00C236A5">
            <w:pPr>
              <w:pStyle w:val="DSTableBullet"/>
              <w:spacing w:line="210" w:lineRule="exact"/>
            </w:pPr>
            <w:r w:rsidRPr="00754A4B">
              <w:t>WFE stability of 25</w:t>
            </w:r>
            <w:r>
              <w:t> </w:t>
            </w:r>
            <w:r w:rsidRPr="00754A4B">
              <w:t xml:space="preserve">nm/orbit in </w:t>
            </w:r>
            <w:r>
              <w:t>low Earth orbit (HST)</w:t>
            </w:r>
            <w:r w:rsidRPr="00754A4B">
              <w:br w:type="page"/>
            </w:r>
            <w:r>
              <w:t>. H</w:t>
            </w:r>
            <w:r w:rsidRPr="00754A4B">
              <w:t>igher low-order modes sensed to 10</w:t>
            </w:r>
            <w:r>
              <w:t>–</w:t>
            </w:r>
            <w:r w:rsidRPr="00754A4B">
              <w:t>100 nm WFE</w:t>
            </w:r>
            <w:r>
              <w:t> </w:t>
            </w:r>
            <w:proofErr w:type="spellStart"/>
            <w:r w:rsidRPr="00754A4B">
              <w:t>rms</w:t>
            </w:r>
            <w:proofErr w:type="spellEnd"/>
            <w:r w:rsidRPr="00754A4B">
              <w:t xml:space="preserve"> on ground-based telescopes</w:t>
            </w:r>
          </w:p>
        </w:tc>
        <w:tc>
          <w:tcPr>
            <w:tcW w:w="3325" w:type="dxa"/>
            <w:shd w:val="clear" w:color="auto" w:fill="F2F2F2" w:themeFill="background1" w:themeFillShade="F2"/>
            <w:hideMark/>
          </w:tcPr>
          <w:p w14:paraId="56983A11" w14:textId="77777777" w:rsidR="00A64C55" w:rsidRDefault="00A64C55" w:rsidP="00C236A5">
            <w:pPr>
              <w:pStyle w:val="DSTableBullet"/>
              <w:spacing w:line="210" w:lineRule="exact"/>
            </w:pPr>
            <w:proofErr w:type="spellStart"/>
            <w:r>
              <w:t>LoS</w:t>
            </w:r>
            <w:proofErr w:type="spellEnd"/>
            <w:r>
              <w:t xml:space="preserve"> error &lt;0.2 mas </w:t>
            </w:r>
            <w:proofErr w:type="spellStart"/>
            <w:r>
              <w:t>rms</w:t>
            </w:r>
            <w:proofErr w:type="spellEnd"/>
            <w:r>
              <w:t xml:space="preserve"> per axis</w:t>
            </w:r>
          </w:p>
          <w:p w14:paraId="28F883B5" w14:textId="77777777" w:rsidR="00A64C55" w:rsidRDefault="00A64C55" w:rsidP="00C236A5">
            <w:pPr>
              <w:pStyle w:val="DSTableBullet"/>
              <w:spacing w:line="210" w:lineRule="exact"/>
            </w:pPr>
            <w:proofErr w:type="spellStart"/>
            <w:r>
              <w:t>Wavefront</w:t>
            </w:r>
            <w:proofErr w:type="spellEnd"/>
            <w:r>
              <w:t xml:space="preserve"> </w:t>
            </w:r>
            <w:proofErr w:type="gramStart"/>
            <w:r>
              <w:t>stability:</w:t>
            </w:r>
            <w:r w:rsidRPr="00754A4B">
              <w:t>≤</w:t>
            </w:r>
            <w:proofErr w:type="gramEnd"/>
            <w:r w:rsidRPr="00754A4B">
              <w:t xml:space="preserve">~100 pm </w:t>
            </w:r>
            <w:proofErr w:type="spellStart"/>
            <w:r w:rsidRPr="00754A4B">
              <w:t>rms</w:t>
            </w:r>
            <w:proofErr w:type="spellEnd"/>
            <w:r w:rsidRPr="00754A4B">
              <w:t xml:space="preserve"> over 1</w:t>
            </w:r>
            <w:r>
              <w:t> </w:t>
            </w:r>
            <w:r w:rsidRPr="00754A4B">
              <w:t xml:space="preserve">second for </w:t>
            </w:r>
            <w:r>
              <w:t>v</w:t>
            </w:r>
            <w:r w:rsidRPr="00754A4B">
              <w:t xml:space="preserve">ortex </w:t>
            </w:r>
          </w:p>
          <w:p w14:paraId="60E16EF3" w14:textId="77777777" w:rsidR="00A64C55" w:rsidRPr="00754A4B" w:rsidRDefault="00A64C55" w:rsidP="00C236A5">
            <w:pPr>
              <w:pStyle w:val="DSTableBullet"/>
              <w:spacing w:line="210" w:lineRule="exact"/>
            </w:pPr>
            <w:r>
              <w:t>WFE</w:t>
            </w:r>
            <w:r w:rsidRPr="00754A4B">
              <w:t xml:space="preserve"> </w:t>
            </w:r>
            <w:r>
              <w:t>&lt;</w:t>
            </w:r>
            <w:r w:rsidRPr="002B0D7E">
              <w:rPr>
                <w:color w:val="000000" w:themeColor="text1"/>
              </w:rPr>
              <w:t xml:space="preserve">0.76 </w:t>
            </w:r>
            <w:r>
              <w:t xml:space="preserve">nm </w:t>
            </w:r>
            <w:proofErr w:type="spellStart"/>
            <w:r>
              <w:t>rms</w:t>
            </w:r>
            <w:proofErr w:type="spellEnd"/>
          </w:p>
        </w:tc>
        <w:tc>
          <w:tcPr>
            <w:tcW w:w="900" w:type="dxa"/>
            <w:shd w:val="clear" w:color="auto" w:fill="FFFFCC"/>
            <w:vAlign w:val="center"/>
          </w:tcPr>
          <w:p w14:paraId="436A42F5" w14:textId="77777777" w:rsidR="00A64C55" w:rsidRDefault="00A64C55" w:rsidP="00C236A5">
            <w:pPr>
              <w:pStyle w:val="DSTableText"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D6E3BC"/>
            <w:vAlign w:val="center"/>
          </w:tcPr>
          <w:p w14:paraId="5E97934F" w14:textId="77777777" w:rsidR="00A64C55" w:rsidRPr="00754A4B" w:rsidRDefault="00A64C55" w:rsidP="00C236A5">
            <w:pPr>
              <w:pStyle w:val="DSTableText"/>
              <w:spacing w:line="210" w:lineRule="exact"/>
              <w:jc w:val="center"/>
            </w:pPr>
            <w:r>
              <w:rPr>
                <w:color w:val="000000"/>
                <w:szCs w:val="20"/>
              </w:rPr>
              <w:t>5</w:t>
            </w:r>
          </w:p>
        </w:tc>
      </w:tr>
      <w:tr w:rsidR="00A64C55" w:rsidRPr="00754A4B" w14:paraId="20463682" w14:textId="77777777" w:rsidTr="00C236A5">
        <w:trPr>
          <w:trHeight w:val="1101"/>
          <w:jc w:val="center"/>
        </w:trPr>
        <w:tc>
          <w:tcPr>
            <w:tcW w:w="1260" w:type="dxa"/>
            <w:shd w:val="clear" w:color="auto" w:fill="F2F2F2" w:themeFill="background1" w:themeFillShade="F2"/>
          </w:tcPr>
          <w:p w14:paraId="788EC61C" w14:textId="77777777" w:rsidR="00A64C55" w:rsidRDefault="00A64C55" w:rsidP="00C236A5">
            <w:pPr>
              <w:pStyle w:val="DSTableText"/>
              <w:spacing w:line="210" w:lineRule="exact"/>
            </w:pPr>
            <w:r>
              <w:t>Deformable Mirrors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85318E2" w14:textId="77777777" w:rsidR="00A64C55" w:rsidRPr="00754A4B" w:rsidRDefault="00A64C55" w:rsidP="00C236A5">
            <w:pPr>
              <w:pStyle w:val="DSTableText"/>
              <w:spacing w:line="210" w:lineRule="exact"/>
            </w:pPr>
            <w:r w:rsidRPr="00754A4B">
              <w:t>Flight-qualified</w:t>
            </w:r>
            <w:r>
              <w:t xml:space="preserve"> large-format deformable mirror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6EE618E" w14:textId="77777777" w:rsidR="00A64C55" w:rsidRPr="007C3A04" w:rsidDel="00BE6BC9" w:rsidRDefault="00A64C55" w:rsidP="00C236A5">
            <w:pPr>
              <w:pStyle w:val="DSTableText"/>
              <w:spacing w:line="210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11.</w:t>
            </w:r>
            <w:r w:rsidRPr="007C3A04">
              <w:rPr>
                <w:spacing w:val="-2"/>
              </w:rPr>
              <w:t>4.3</w:t>
            </w:r>
          </w:p>
        </w:tc>
        <w:tc>
          <w:tcPr>
            <w:tcW w:w="4145" w:type="dxa"/>
            <w:shd w:val="clear" w:color="auto" w:fill="F2F2F2" w:themeFill="background1" w:themeFillShade="F2"/>
          </w:tcPr>
          <w:p w14:paraId="42215B0E" w14:textId="77777777" w:rsidR="00A64C55" w:rsidRDefault="00A64C55" w:rsidP="00A64C55">
            <w:pPr>
              <w:pStyle w:val="DSTableText"/>
              <w:numPr>
                <w:ilvl w:val="0"/>
                <w:numId w:val="1"/>
              </w:numPr>
              <w:spacing w:line="210" w:lineRule="exact"/>
              <w:ind w:left="211" w:hanging="211"/>
            </w:pPr>
            <w:r w:rsidRPr="00474F6E">
              <w:t xml:space="preserve">Micro-electromechanical </w:t>
            </w:r>
            <w:r w:rsidRPr="00754A4B">
              <w:t>DMs available up to 64</w:t>
            </w:r>
            <w:r>
              <w:t> × </w:t>
            </w:r>
            <w:r w:rsidRPr="00754A4B">
              <w:t>64 actuators</w:t>
            </w:r>
            <w:r>
              <w:t>, 400 µm pitch</w:t>
            </w:r>
            <w:r w:rsidRPr="00754A4B">
              <w:t xml:space="preserve"> with 6</w:t>
            </w:r>
            <w:r>
              <w:t> </w:t>
            </w:r>
            <w:r w:rsidRPr="00754A4B">
              <w:t>nm RMS flattened WFE</w:t>
            </w:r>
            <w:r>
              <w:t>; 3.3 nm RMS demonstrated on 32 × 32 DM</w:t>
            </w:r>
          </w:p>
          <w:p w14:paraId="14AEF318" w14:textId="77777777" w:rsidR="00A64C55" w:rsidRDefault="00A64C55" w:rsidP="00C236A5">
            <w:pPr>
              <w:pStyle w:val="DSTableBullet"/>
              <w:spacing w:line="210" w:lineRule="exact"/>
            </w:pPr>
            <w:r>
              <w:t>8.5 × 10</w:t>
            </w:r>
            <w:r w:rsidRPr="00DC5774">
              <w:rPr>
                <w:vertAlign w:val="superscript"/>
              </w:rPr>
              <w:t>-</w:t>
            </w:r>
            <w:r>
              <w:rPr>
                <w:vertAlign w:val="superscript"/>
              </w:rPr>
              <w:t>9</w:t>
            </w:r>
            <w:r w:rsidRPr="00754A4B">
              <w:t xml:space="preserve"> </w:t>
            </w:r>
            <w:r>
              <w:t>coherent</w:t>
            </w:r>
            <w:r w:rsidRPr="00754A4B">
              <w:t xml:space="preserve"> contrast at 10% bandwidth</w:t>
            </w:r>
            <w:r>
              <w:t xml:space="preserve"> in a static test achieved with smaller 32 x 32 MEMS DMs</w:t>
            </w:r>
          </w:p>
          <w:p w14:paraId="16B08C61" w14:textId="77777777" w:rsidR="00A64C55" w:rsidRPr="00754A4B" w:rsidRDefault="00A64C55" w:rsidP="00C236A5">
            <w:pPr>
              <w:pStyle w:val="DSTableBullet"/>
              <w:spacing w:line="210" w:lineRule="exact"/>
            </w:pPr>
            <w:r>
              <w:t xml:space="preserve">Drive electronics in DST provide </w:t>
            </w:r>
            <w:proofErr w:type="gramStart"/>
            <w:r>
              <w:t>16 bit</w:t>
            </w:r>
            <w:proofErr w:type="gramEnd"/>
            <w:r>
              <w:t xml:space="preserve"> resolution which contributes ~1 × </w:t>
            </w:r>
            <w:r w:rsidRPr="00754A4B">
              <w:t>10</w:t>
            </w:r>
            <w:r w:rsidRPr="00AD7BD4">
              <w:rPr>
                <w:vertAlign w:val="superscript"/>
              </w:rPr>
              <w:t>-</w:t>
            </w:r>
            <w:r>
              <w:rPr>
                <w:vertAlign w:val="superscript"/>
              </w:rPr>
              <w:t xml:space="preserve">10 </w:t>
            </w:r>
            <w:r w:rsidRPr="009D032B">
              <w:t>to contrast floor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325" w:type="dxa"/>
            <w:shd w:val="clear" w:color="auto" w:fill="F2F2F2" w:themeFill="background1" w:themeFillShade="F2"/>
          </w:tcPr>
          <w:p w14:paraId="0E06229C" w14:textId="77777777" w:rsidR="00A64C55" w:rsidRDefault="00A64C55" w:rsidP="00C236A5">
            <w:pPr>
              <w:pStyle w:val="DSTableBullet"/>
              <w:spacing w:line="210" w:lineRule="exact"/>
            </w:pPr>
            <w:r w:rsidRPr="00754A4B">
              <w:t>64</w:t>
            </w:r>
            <w:r>
              <w:t> × </w:t>
            </w:r>
            <w:r w:rsidRPr="00754A4B">
              <w:t>64</w:t>
            </w:r>
            <w:r>
              <w:t xml:space="preserve"> </w:t>
            </w:r>
            <w:r w:rsidRPr="00754A4B">
              <w:t>actuators</w:t>
            </w:r>
          </w:p>
          <w:p w14:paraId="1C6A6515" w14:textId="77777777" w:rsidR="00A64C55" w:rsidRPr="000403DD" w:rsidRDefault="00A64C55" w:rsidP="00C236A5">
            <w:pPr>
              <w:pStyle w:val="DSTableBullet"/>
              <w:spacing w:line="210" w:lineRule="exact"/>
            </w:pPr>
            <w:r w:rsidRPr="00754A4B">
              <w:t xml:space="preserve">Enable </w:t>
            </w:r>
            <w:r>
              <w:t xml:space="preserve">coronagraph </w:t>
            </w:r>
            <w:r w:rsidRPr="00754A4B">
              <w:t>raw contrasts of ≤1</w:t>
            </w:r>
            <w:r>
              <w:t> × 10</w:t>
            </w:r>
            <w:r w:rsidRPr="00DC5774">
              <w:rPr>
                <w:vertAlign w:val="superscript"/>
              </w:rPr>
              <w:t>-10</w:t>
            </w:r>
            <w:r w:rsidRPr="00754A4B">
              <w:t xml:space="preserve"> at ~20% bandwidth</w:t>
            </w:r>
            <w:r>
              <w:t xml:space="preserve"> and raw contrast stability ≤2 × 10</w:t>
            </w:r>
            <w:r w:rsidRPr="00DC5774">
              <w:rPr>
                <w:vertAlign w:val="superscript"/>
              </w:rPr>
              <w:t>-1</w:t>
            </w:r>
            <w:r>
              <w:rPr>
                <w:vertAlign w:val="superscript"/>
              </w:rPr>
              <w:t>1</w:t>
            </w:r>
          </w:p>
          <w:p w14:paraId="38B4A920" w14:textId="77777777" w:rsidR="00A64C55" w:rsidRDefault="00A64C55" w:rsidP="00C236A5">
            <w:pPr>
              <w:pStyle w:val="DSTableBullet"/>
              <w:spacing w:line="210" w:lineRule="exact"/>
            </w:pPr>
            <w:r>
              <w:t>&lt;3.3 nm RMS flattened WFE</w:t>
            </w:r>
          </w:p>
          <w:p w14:paraId="05C909F2" w14:textId="77777777" w:rsidR="00A64C55" w:rsidRDefault="00A64C55" w:rsidP="00C236A5">
            <w:pPr>
              <w:pStyle w:val="DSTableBullet"/>
              <w:spacing w:line="210" w:lineRule="exact"/>
            </w:pPr>
            <w:r>
              <w:t>Drive electronics of at least 18 bits</w:t>
            </w:r>
          </w:p>
        </w:tc>
        <w:tc>
          <w:tcPr>
            <w:tcW w:w="900" w:type="dxa"/>
            <w:shd w:val="clear" w:color="auto" w:fill="FFFFCC"/>
            <w:vAlign w:val="center"/>
          </w:tcPr>
          <w:p w14:paraId="0C8F29D0" w14:textId="77777777" w:rsidR="00A64C55" w:rsidDel="00E01C09" w:rsidRDefault="00A64C55" w:rsidP="00C236A5">
            <w:pPr>
              <w:pStyle w:val="DSTableText"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D6E3BC"/>
            <w:vAlign w:val="center"/>
          </w:tcPr>
          <w:p w14:paraId="6B43BA12" w14:textId="77777777" w:rsidR="00A64C55" w:rsidRDefault="00A64C55" w:rsidP="00C236A5">
            <w:pPr>
              <w:pStyle w:val="DSTableText"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</w:tr>
      <w:tr w:rsidR="00A64C55" w:rsidRPr="00754A4B" w14:paraId="7777E33E" w14:textId="77777777" w:rsidTr="00C236A5">
        <w:trPr>
          <w:trHeight w:val="1134"/>
          <w:jc w:val="center"/>
        </w:trPr>
        <w:tc>
          <w:tcPr>
            <w:tcW w:w="1260" w:type="dxa"/>
            <w:shd w:val="clear" w:color="auto" w:fill="F2F2F2" w:themeFill="background1" w:themeFillShade="F2"/>
            <w:hideMark/>
          </w:tcPr>
          <w:p w14:paraId="40A5D758" w14:textId="77777777" w:rsidR="00A64C55" w:rsidRDefault="00A64C55" w:rsidP="00C236A5">
            <w:pPr>
              <w:pStyle w:val="DSTableText"/>
              <w:spacing w:line="210" w:lineRule="exact"/>
            </w:pPr>
            <w:r>
              <w:t>Delta Doped</w:t>
            </w:r>
          </w:p>
          <w:p w14:paraId="354314B3" w14:textId="77777777" w:rsidR="00A64C55" w:rsidRPr="00754A4B" w:rsidRDefault="00A64C55" w:rsidP="00C236A5">
            <w:pPr>
              <w:pStyle w:val="DSTableText"/>
              <w:spacing w:line="210" w:lineRule="exact"/>
            </w:pPr>
            <w:r>
              <w:t xml:space="preserve">UV and </w:t>
            </w:r>
            <w:r w:rsidRPr="00AB655F">
              <w:t>Visible Electron Multiplying CCDs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697DE6AD" w14:textId="77777777" w:rsidR="00A64C55" w:rsidRPr="00754A4B" w:rsidRDefault="00A64C55" w:rsidP="00C236A5">
            <w:pPr>
              <w:pStyle w:val="DSTableText"/>
              <w:spacing w:line="210" w:lineRule="exact"/>
            </w:pPr>
            <w:r w:rsidRPr="00754A4B">
              <w:t xml:space="preserve">Low-noise </w:t>
            </w:r>
            <w:r>
              <w:t xml:space="preserve">UV and </w:t>
            </w:r>
            <w:r w:rsidRPr="00754A4B">
              <w:t xml:space="preserve">visible detectors for exoplanet characterization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E0757E9" w14:textId="77777777" w:rsidR="00A64C55" w:rsidRPr="007C3A04" w:rsidRDefault="00A64C55" w:rsidP="00C236A5">
            <w:pPr>
              <w:pStyle w:val="DSTableText"/>
              <w:spacing w:line="210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11.</w:t>
            </w:r>
            <w:r w:rsidRPr="007C3A04">
              <w:rPr>
                <w:spacing w:val="-2"/>
              </w:rPr>
              <w:t>5.1.1</w:t>
            </w:r>
          </w:p>
        </w:tc>
        <w:tc>
          <w:tcPr>
            <w:tcW w:w="4145" w:type="dxa"/>
            <w:shd w:val="clear" w:color="auto" w:fill="F2F2F2" w:themeFill="background1" w:themeFillShade="F2"/>
            <w:hideMark/>
          </w:tcPr>
          <w:p w14:paraId="1AC4500D" w14:textId="77777777" w:rsidR="00A64C55" w:rsidRDefault="00A64C55" w:rsidP="00C236A5">
            <w:pPr>
              <w:pStyle w:val="DSTableBullet"/>
              <w:spacing w:line="210" w:lineRule="exact"/>
            </w:pPr>
            <w:r w:rsidRPr="00754A4B">
              <w:t>1k</w:t>
            </w:r>
            <w:r>
              <w:t> × </w:t>
            </w:r>
            <w:r w:rsidRPr="00754A4B">
              <w:t>1k EMCCD detectors</w:t>
            </w:r>
            <w:r>
              <w:t xml:space="preserve"> (WFIRST)</w:t>
            </w:r>
          </w:p>
          <w:p w14:paraId="783FC45B" w14:textId="77777777" w:rsidR="00A64C55" w:rsidRDefault="00A64C55" w:rsidP="00C236A5">
            <w:pPr>
              <w:pStyle w:val="DSTableBullet2"/>
            </w:pPr>
            <w:r>
              <w:t>D</w:t>
            </w:r>
            <w:r w:rsidRPr="00754A4B">
              <w:t>ark current of 7</w:t>
            </w:r>
            <w:r>
              <w:t> × </w:t>
            </w:r>
            <w:r w:rsidRPr="00754A4B">
              <w:t>10</w:t>
            </w:r>
            <w:r w:rsidRPr="00AD7BD4">
              <w:rPr>
                <w:vertAlign w:val="superscript"/>
              </w:rPr>
              <w:t>-4</w:t>
            </w:r>
            <w:r w:rsidRPr="00754A4B">
              <w:t xml:space="preserve"> e-/</w:t>
            </w:r>
            <w:proofErr w:type="spellStart"/>
            <w:r w:rsidRPr="00754A4B">
              <w:t>px</w:t>
            </w:r>
            <w:proofErr w:type="spellEnd"/>
            <w:r w:rsidRPr="00754A4B">
              <w:t xml:space="preserve">/s </w:t>
            </w:r>
          </w:p>
          <w:p w14:paraId="415CDBC2" w14:textId="77777777" w:rsidR="00A64C55" w:rsidRDefault="00A64C55" w:rsidP="00C236A5">
            <w:pPr>
              <w:pStyle w:val="DSTableBullet2"/>
            </w:pPr>
            <w:r w:rsidRPr="00754A4B">
              <w:t>CIC of 2.3</w:t>
            </w:r>
            <w:r>
              <w:t> × </w:t>
            </w:r>
            <w:r w:rsidRPr="00754A4B">
              <w:t>10</w:t>
            </w:r>
            <w:r w:rsidRPr="00AD7BD4">
              <w:rPr>
                <w:vertAlign w:val="superscript"/>
              </w:rPr>
              <w:t>-3</w:t>
            </w:r>
            <w:r w:rsidRPr="00754A4B">
              <w:t xml:space="preserve"> e-/</w:t>
            </w:r>
            <w:proofErr w:type="spellStart"/>
            <w:r w:rsidRPr="00754A4B">
              <w:t>px</w:t>
            </w:r>
            <w:proofErr w:type="spellEnd"/>
            <w:r w:rsidRPr="00754A4B">
              <w:t>/</w:t>
            </w:r>
            <w:proofErr w:type="spellStart"/>
            <w:r w:rsidRPr="00754A4B">
              <w:t>fram</w:t>
            </w:r>
            <w:proofErr w:type="spellEnd"/>
          </w:p>
          <w:p w14:paraId="22676F54" w14:textId="77777777" w:rsidR="00A64C55" w:rsidRDefault="00A64C55" w:rsidP="00C236A5">
            <w:pPr>
              <w:pStyle w:val="DSTableBullet2"/>
            </w:pPr>
            <w:r>
              <w:t>R</w:t>
            </w:r>
            <w:r w:rsidRPr="00754A4B">
              <w:t xml:space="preserve">ead noise ~0 e- </w:t>
            </w:r>
            <w:proofErr w:type="spellStart"/>
            <w:r w:rsidRPr="00754A4B">
              <w:t>rms</w:t>
            </w:r>
            <w:proofErr w:type="spellEnd"/>
            <w:r w:rsidRPr="00754A4B">
              <w:t xml:space="preserve"> (in EM mode)</w:t>
            </w:r>
          </w:p>
          <w:p w14:paraId="7526B8C9" w14:textId="77777777" w:rsidR="00A64C55" w:rsidRDefault="00A64C55" w:rsidP="00C236A5">
            <w:pPr>
              <w:pStyle w:val="DSTableBullet2"/>
            </w:pPr>
            <w:r>
              <w:t>Irradiated to equivalent of 6-year flux at L2</w:t>
            </w:r>
          </w:p>
          <w:p w14:paraId="698BFDF7" w14:textId="77777777" w:rsidR="00A64C55" w:rsidRDefault="00A64C55" w:rsidP="00C236A5">
            <w:pPr>
              <w:pStyle w:val="DSTableBullet2"/>
            </w:pPr>
            <w:r>
              <w:t>Updated design for cosmic ray tolerance under test</w:t>
            </w:r>
          </w:p>
          <w:p w14:paraId="3A9ACBD1" w14:textId="77777777" w:rsidR="00A64C55" w:rsidRPr="00B64465" w:rsidRDefault="00A64C55" w:rsidP="00C236A5">
            <w:pPr>
              <w:pStyle w:val="DSTableBullet"/>
              <w:spacing w:line="210" w:lineRule="exact"/>
            </w:pPr>
            <w:r w:rsidRPr="00B64465">
              <w:t>4k × 4k EMCCD fabricated</w:t>
            </w:r>
            <w:r>
              <w:t xml:space="preserve"> (update with test specifics)</w:t>
            </w:r>
          </w:p>
        </w:tc>
        <w:tc>
          <w:tcPr>
            <w:tcW w:w="3325" w:type="dxa"/>
            <w:shd w:val="clear" w:color="auto" w:fill="F2F2F2" w:themeFill="background1" w:themeFillShade="F2"/>
            <w:hideMark/>
          </w:tcPr>
          <w:p w14:paraId="5F89D7A8" w14:textId="77777777" w:rsidR="00A64C55" w:rsidRDefault="00A64C55" w:rsidP="00C236A5">
            <w:pPr>
              <w:pStyle w:val="DSTableBullet"/>
              <w:spacing w:line="210" w:lineRule="exact"/>
            </w:pPr>
            <w:r>
              <w:t>0.</w:t>
            </w:r>
            <w:r w:rsidRPr="00754A4B">
              <w:t>45</w:t>
            </w:r>
            <w:r>
              <w:t>–</w:t>
            </w:r>
            <w:r w:rsidRPr="00754A4B">
              <w:t>1</w:t>
            </w:r>
            <w:r>
              <w:t>.</w:t>
            </w:r>
            <w:r w:rsidRPr="00754A4B">
              <w:t xml:space="preserve">0 </w:t>
            </w:r>
            <w:r w:rsidRPr="00633B93">
              <w:t>µ</w:t>
            </w:r>
            <w:r w:rsidRPr="00754A4B">
              <w:t>m response;</w:t>
            </w:r>
          </w:p>
          <w:p w14:paraId="462333DA" w14:textId="77777777" w:rsidR="00A64C55" w:rsidRDefault="00A64C55" w:rsidP="00C236A5">
            <w:pPr>
              <w:pStyle w:val="DSTableBullet"/>
              <w:spacing w:line="210" w:lineRule="exact"/>
            </w:pPr>
            <w:r>
              <w:t>Dark current &lt;</w:t>
            </w:r>
            <w:r w:rsidRPr="00754A4B">
              <w:t>10</w:t>
            </w:r>
            <w:r w:rsidRPr="00FA1DF3">
              <w:rPr>
                <w:vertAlign w:val="superscript"/>
              </w:rPr>
              <w:t>-4</w:t>
            </w:r>
            <w:r w:rsidRPr="00754A4B">
              <w:t xml:space="preserve"> e-/</w:t>
            </w:r>
            <w:proofErr w:type="spellStart"/>
            <w:r w:rsidRPr="00754A4B">
              <w:t>px</w:t>
            </w:r>
            <w:proofErr w:type="spellEnd"/>
            <w:r w:rsidRPr="00754A4B">
              <w:t xml:space="preserve">/s </w:t>
            </w:r>
          </w:p>
          <w:p w14:paraId="4F891AA5" w14:textId="77777777" w:rsidR="00A64C55" w:rsidRDefault="00A64C55" w:rsidP="00C236A5">
            <w:pPr>
              <w:pStyle w:val="DSTableBullet"/>
              <w:spacing w:line="210" w:lineRule="exact"/>
            </w:pPr>
            <w:r w:rsidRPr="00754A4B">
              <w:t>CIC &lt; 3</w:t>
            </w:r>
            <w:r>
              <w:t> × </w:t>
            </w:r>
            <w:r w:rsidRPr="00754A4B">
              <w:t>10</w:t>
            </w:r>
            <w:r w:rsidRPr="00AD7BD4">
              <w:rPr>
                <w:vertAlign w:val="superscript"/>
              </w:rPr>
              <w:t>-3</w:t>
            </w:r>
            <w:r w:rsidRPr="00754A4B">
              <w:t xml:space="preserve"> e-/</w:t>
            </w:r>
            <w:proofErr w:type="spellStart"/>
            <w:r w:rsidRPr="00754A4B">
              <w:t>px</w:t>
            </w:r>
            <w:proofErr w:type="spellEnd"/>
            <w:r w:rsidRPr="00754A4B">
              <w:t>/</w:t>
            </w:r>
            <w:proofErr w:type="spellStart"/>
            <w:r w:rsidRPr="00754A4B">
              <w:t>fram</w:t>
            </w:r>
            <w:proofErr w:type="spellEnd"/>
          </w:p>
          <w:p w14:paraId="59D00DB9" w14:textId="77777777" w:rsidR="00A64C55" w:rsidRDefault="00A64C55" w:rsidP="00C236A5">
            <w:pPr>
              <w:pStyle w:val="DSTableBullet"/>
              <w:spacing w:line="210" w:lineRule="exact"/>
            </w:pPr>
            <w:r>
              <w:t>E</w:t>
            </w:r>
            <w:r w:rsidRPr="00754A4B">
              <w:t>ffective read noise &lt;0.1e</w:t>
            </w:r>
            <w:r w:rsidRPr="002D4FEF">
              <w:rPr>
                <w:vertAlign w:val="superscript"/>
              </w:rPr>
              <w:t>-</w:t>
            </w:r>
            <w:r w:rsidRPr="00754A4B">
              <w:t xml:space="preserve"> </w:t>
            </w:r>
            <w:proofErr w:type="spellStart"/>
            <w:r w:rsidRPr="00754A4B">
              <w:t>rms</w:t>
            </w:r>
            <w:proofErr w:type="spellEnd"/>
            <w:r w:rsidRPr="00754A4B">
              <w:t xml:space="preserve"> </w:t>
            </w:r>
          </w:p>
          <w:p w14:paraId="1DAB4D9F" w14:textId="77777777" w:rsidR="00A64C55" w:rsidRDefault="00A64C55" w:rsidP="00C236A5">
            <w:pPr>
              <w:pStyle w:val="DSTableBullet"/>
              <w:spacing w:line="210" w:lineRule="exact"/>
            </w:pPr>
            <w:r>
              <w:t>T</w:t>
            </w:r>
            <w:r w:rsidRPr="00754A4B">
              <w:t>olerant to a space radiation environment over mission lifetime</w:t>
            </w:r>
            <w:r>
              <w:t xml:space="preserve"> at L2</w:t>
            </w:r>
          </w:p>
          <w:p w14:paraId="4FCD9751" w14:textId="77777777" w:rsidR="00A64C55" w:rsidRPr="00754A4B" w:rsidRDefault="00A64C55" w:rsidP="00C236A5">
            <w:pPr>
              <w:pStyle w:val="DSTableBullet"/>
              <w:spacing w:line="210" w:lineRule="exact"/>
            </w:pPr>
            <w:r w:rsidRPr="00754A4B">
              <w:t>4k</w:t>
            </w:r>
            <w:r>
              <w:t> × </w:t>
            </w:r>
            <w:r w:rsidRPr="00754A4B">
              <w:t xml:space="preserve">4k format </w:t>
            </w:r>
            <w:r>
              <w:t>for Starshade IFS</w:t>
            </w:r>
          </w:p>
        </w:tc>
        <w:tc>
          <w:tcPr>
            <w:tcW w:w="900" w:type="dxa"/>
            <w:shd w:val="clear" w:color="auto" w:fill="FFFFCC"/>
            <w:vAlign w:val="center"/>
          </w:tcPr>
          <w:p w14:paraId="1D32CE01" w14:textId="77777777" w:rsidR="00A64C55" w:rsidRDefault="00A64C55" w:rsidP="00C236A5">
            <w:pPr>
              <w:pStyle w:val="DSTableText"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D6E3BC"/>
            <w:vAlign w:val="center"/>
          </w:tcPr>
          <w:p w14:paraId="4115AC18" w14:textId="77777777" w:rsidR="00A64C55" w:rsidRPr="00754A4B" w:rsidRDefault="00A64C55" w:rsidP="00C236A5">
            <w:pPr>
              <w:pStyle w:val="DSTableText"/>
              <w:spacing w:line="210" w:lineRule="exact"/>
              <w:jc w:val="center"/>
            </w:pPr>
            <w:r>
              <w:rPr>
                <w:color w:val="000000"/>
                <w:szCs w:val="20"/>
              </w:rPr>
              <w:t>5</w:t>
            </w:r>
          </w:p>
        </w:tc>
      </w:tr>
      <w:tr w:rsidR="00A64C55" w:rsidRPr="00754A4B" w14:paraId="28CA2A2D" w14:textId="77777777" w:rsidTr="00C236A5">
        <w:trPr>
          <w:trHeight w:val="935"/>
          <w:jc w:val="center"/>
        </w:trPr>
        <w:tc>
          <w:tcPr>
            <w:tcW w:w="1260" w:type="dxa"/>
            <w:shd w:val="clear" w:color="auto" w:fill="F2F2F2" w:themeFill="background1" w:themeFillShade="F2"/>
          </w:tcPr>
          <w:p w14:paraId="4D55A926" w14:textId="77777777" w:rsidR="00A64C55" w:rsidRDefault="00A64C55" w:rsidP="00C236A5">
            <w:pPr>
              <w:pStyle w:val="DSTableText"/>
              <w:spacing w:line="210" w:lineRule="exact"/>
            </w:pPr>
            <w:r>
              <w:t xml:space="preserve">Deep Depletion Visible </w:t>
            </w:r>
            <w:r w:rsidRPr="00AB655F">
              <w:t>Electron Multiplying CCDs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A46F8BC" w14:textId="77777777" w:rsidR="00A64C55" w:rsidRPr="00754A4B" w:rsidRDefault="00A64C55" w:rsidP="00C236A5">
            <w:pPr>
              <w:pStyle w:val="DSTableText"/>
              <w:spacing w:line="210" w:lineRule="exact"/>
            </w:pPr>
            <w:r>
              <w:t xml:space="preserve">Low-noise detectors with improved QE at 940 nm </w:t>
            </w:r>
            <w:r w:rsidRPr="00754A4B">
              <w:t xml:space="preserve">for exoplanet characterization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3FC12DA5" w14:textId="77777777" w:rsidR="00A64C55" w:rsidRPr="007C3A04" w:rsidRDefault="00A64C55" w:rsidP="00C236A5">
            <w:pPr>
              <w:pStyle w:val="DSTableText"/>
              <w:spacing w:line="210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Pr="007C3A04">
              <w:rPr>
                <w:spacing w:val="-2"/>
              </w:rPr>
              <w:t>.5.1.1</w:t>
            </w:r>
          </w:p>
        </w:tc>
        <w:tc>
          <w:tcPr>
            <w:tcW w:w="4145" w:type="dxa"/>
            <w:shd w:val="clear" w:color="auto" w:fill="F2F2F2" w:themeFill="background1" w:themeFillShade="F2"/>
          </w:tcPr>
          <w:p w14:paraId="7100FB9D" w14:textId="77777777" w:rsidR="00A64C55" w:rsidRDefault="00A64C55" w:rsidP="00C236A5">
            <w:pPr>
              <w:pStyle w:val="DSTableBullet"/>
            </w:pPr>
            <w:r>
              <w:t>Under investigation. e2V claims dark current is on boundary surface and not throughout volume</w:t>
            </w:r>
          </w:p>
          <w:p w14:paraId="4DC1ACB9" w14:textId="77777777" w:rsidR="00A64C55" w:rsidRDefault="00A64C55" w:rsidP="00C236A5">
            <w:pPr>
              <w:pStyle w:val="DSTableBullet"/>
            </w:pPr>
            <w:r>
              <w:t>CCD-201 is not currently made in deep depletion</w:t>
            </w:r>
          </w:p>
          <w:p w14:paraId="1A0C0442" w14:textId="77777777" w:rsidR="00A64C55" w:rsidRPr="00754A4B" w:rsidRDefault="00A64C55" w:rsidP="00C236A5">
            <w:pPr>
              <w:pStyle w:val="DSTableBullet"/>
            </w:pPr>
            <w:r>
              <w:t>CCD-220 (regular CCD) dark current &lt; 0.02 e-/</w:t>
            </w:r>
            <w:proofErr w:type="spellStart"/>
            <w:r>
              <w:t>px</w:t>
            </w:r>
            <w:proofErr w:type="spellEnd"/>
            <w:r>
              <w:t>/s</w:t>
            </w:r>
          </w:p>
        </w:tc>
        <w:tc>
          <w:tcPr>
            <w:tcW w:w="3325" w:type="dxa"/>
            <w:shd w:val="clear" w:color="auto" w:fill="F2F2F2" w:themeFill="background1" w:themeFillShade="F2"/>
          </w:tcPr>
          <w:p w14:paraId="5A0C23A7" w14:textId="77777777" w:rsidR="00A64C55" w:rsidRDefault="00A64C55" w:rsidP="00A64C55">
            <w:pPr>
              <w:pStyle w:val="DSTableText"/>
              <w:numPr>
                <w:ilvl w:val="0"/>
                <w:numId w:val="2"/>
              </w:numPr>
              <w:spacing w:line="210" w:lineRule="exact"/>
              <w:ind w:left="331" w:hanging="209"/>
            </w:pPr>
            <w:r>
              <w:t>QE &gt;80% at 940 nm</w:t>
            </w:r>
          </w:p>
          <w:p w14:paraId="1EC0A90B" w14:textId="77777777" w:rsidR="00A64C55" w:rsidRDefault="00A64C55" w:rsidP="00A64C55">
            <w:pPr>
              <w:pStyle w:val="DSTableText"/>
              <w:numPr>
                <w:ilvl w:val="0"/>
                <w:numId w:val="2"/>
              </w:numPr>
              <w:spacing w:line="210" w:lineRule="exact"/>
              <w:ind w:left="331" w:hanging="209"/>
            </w:pPr>
            <w:r>
              <w:t xml:space="preserve">thicker silicon (up to 200 </w:t>
            </w:r>
            <w:r w:rsidRPr="00633B93">
              <w:t>µ</w:t>
            </w:r>
            <w:r w:rsidRPr="00754A4B">
              <w:t>m</w:t>
            </w:r>
            <w:r>
              <w:t xml:space="preserve"> thick layer), deep depletion devices</w:t>
            </w:r>
          </w:p>
          <w:p w14:paraId="6021C9A2" w14:textId="77777777" w:rsidR="00A64C55" w:rsidRDefault="00A64C55" w:rsidP="00A64C55">
            <w:pPr>
              <w:pStyle w:val="DSTableText"/>
              <w:numPr>
                <w:ilvl w:val="0"/>
                <w:numId w:val="2"/>
              </w:numPr>
              <w:spacing w:line="210" w:lineRule="exact"/>
              <w:ind w:left="331" w:hanging="209"/>
            </w:pPr>
            <w:r w:rsidRPr="00754A4B">
              <w:t>4k</w:t>
            </w:r>
            <w:r>
              <w:t> × </w:t>
            </w:r>
            <w:r w:rsidRPr="00754A4B">
              <w:t>4k format</w:t>
            </w:r>
            <w:r>
              <w:t xml:space="preserve"> for Starshade IFS</w:t>
            </w:r>
          </w:p>
        </w:tc>
        <w:tc>
          <w:tcPr>
            <w:tcW w:w="900" w:type="dxa"/>
            <w:shd w:val="clear" w:color="auto" w:fill="FFFFCC"/>
            <w:vAlign w:val="center"/>
          </w:tcPr>
          <w:p w14:paraId="0B41465D" w14:textId="77777777" w:rsidR="00A64C55" w:rsidRDefault="00A64C55" w:rsidP="00C236A5">
            <w:pPr>
              <w:pStyle w:val="DSTableText"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FFFFCC"/>
            <w:vAlign w:val="center"/>
          </w:tcPr>
          <w:p w14:paraId="62351096" w14:textId="77777777" w:rsidR="00A64C55" w:rsidRDefault="00A64C55" w:rsidP="00C236A5">
            <w:pPr>
              <w:pStyle w:val="DSTableText"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</w:tr>
      <w:tr w:rsidR="00A64C55" w:rsidRPr="00754A4B" w14:paraId="7B796583" w14:textId="77777777" w:rsidTr="00C236A5">
        <w:trPr>
          <w:trHeight w:val="630"/>
          <w:jc w:val="center"/>
        </w:trPr>
        <w:tc>
          <w:tcPr>
            <w:tcW w:w="1260" w:type="dxa"/>
            <w:vMerge w:val="restart"/>
            <w:shd w:val="clear" w:color="auto" w:fill="F2F2F2" w:themeFill="background1" w:themeFillShade="F2"/>
            <w:hideMark/>
          </w:tcPr>
          <w:p w14:paraId="6EC0D876" w14:textId="77777777" w:rsidR="00A64C55" w:rsidRPr="00754A4B" w:rsidRDefault="00A64C55" w:rsidP="00C236A5">
            <w:pPr>
              <w:pStyle w:val="DSTableText"/>
              <w:spacing w:line="210" w:lineRule="exact"/>
            </w:pPr>
            <w:r w:rsidRPr="00AB655F">
              <w:t>Linear Mode Avalanche Photodiode Sensors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hideMark/>
          </w:tcPr>
          <w:p w14:paraId="773D1815" w14:textId="77777777" w:rsidR="00A64C55" w:rsidRPr="00754A4B" w:rsidRDefault="00A64C55" w:rsidP="00C236A5">
            <w:pPr>
              <w:pStyle w:val="DSTableText"/>
              <w:spacing w:line="210" w:lineRule="exact"/>
            </w:pPr>
            <w:r w:rsidRPr="00754A4B">
              <w:t>Near infrared wavelength (</w:t>
            </w:r>
            <w:r>
              <w:t>0.</w:t>
            </w:r>
            <w:r w:rsidRPr="00754A4B">
              <w:t xml:space="preserve">9 </w:t>
            </w:r>
            <w:r w:rsidRPr="00633B93">
              <w:t>µ</w:t>
            </w:r>
            <w:r w:rsidRPr="00754A4B">
              <w:t xml:space="preserve">m to 2.5 </w:t>
            </w:r>
            <w:r>
              <w:t>µ</w:t>
            </w:r>
            <w:r w:rsidRPr="00754A4B">
              <w:t xml:space="preserve">m), extremely low noise detectors for </w:t>
            </w:r>
            <w:proofErr w:type="spellStart"/>
            <w:r w:rsidRPr="00754A4B">
              <w:t>exo</w:t>
            </w:r>
            <w:proofErr w:type="spellEnd"/>
            <w:r w:rsidRPr="00754A4B">
              <w:t xml:space="preserve">-Earth IFS 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</w:tcPr>
          <w:p w14:paraId="7DD1C926" w14:textId="77777777" w:rsidR="00A64C55" w:rsidRPr="007C3A04" w:rsidRDefault="00A64C55" w:rsidP="00C236A5">
            <w:pPr>
              <w:pStyle w:val="DSTableText"/>
              <w:spacing w:line="210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Pr="007C3A04">
              <w:rPr>
                <w:spacing w:val="-2"/>
              </w:rPr>
              <w:t>.5.1.2</w:t>
            </w:r>
          </w:p>
        </w:tc>
        <w:tc>
          <w:tcPr>
            <w:tcW w:w="4145" w:type="dxa"/>
            <w:shd w:val="clear" w:color="auto" w:fill="F2F2F2" w:themeFill="background1" w:themeFillShade="F2"/>
            <w:hideMark/>
          </w:tcPr>
          <w:p w14:paraId="741EA9D1" w14:textId="77777777" w:rsidR="00A64C55" w:rsidRPr="0044644B" w:rsidRDefault="00A64C55" w:rsidP="00C236A5">
            <w:pPr>
              <w:pStyle w:val="DSTableBullet"/>
              <w:spacing w:line="210" w:lineRule="exact"/>
              <w:rPr>
                <w:spacing w:val="-4"/>
              </w:rPr>
            </w:pPr>
            <w:r w:rsidRPr="0044644B">
              <w:rPr>
                <w:spacing w:val="-4"/>
              </w:rPr>
              <w:t xml:space="preserve">HgCdTe photodiode arrays have read noise &lt;~2 e- </w:t>
            </w:r>
            <w:proofErr w:type="spellStart"/>
            <w:r w:rsidRPr="0044644B">
              <w:rPr>
                <w:spacing w:val="-4"/>
              </w:rPr>
              <w:t>rms</w:t>
            </w:r>
            <w:proofErr w:type="spellEnd"/>
            <w:r w:rsidRPr="0044644B">
              <w:rPr>
                <w:spacing w:val="-4"/>
              </w:rPr>
              <w:t xml:space="preserve"> with multiple non-destructive reads;</w:t>
            </w:r>
            <w:r>
              <w:rPr>
                <w:spacing w:val="-4"/>
              </w:rPr>
              <w:t xml:space="preserve"> </w:t>
            </w:r>
            <w:r w:rsidRPr="0044644B">
              <w:rPr>
                <w:spacing w:val="-4"/>
              </w:rPr>
              <w:t xml:space="preserve">dark current &lt;0.001 e-/s/pix; very radiation tolerant (JWST) </w:t>
            </w:r>
          </w:p>
          <w:p w14:paraId="5765B03C" w14:textId="77777777" w:rsidR="00A64C55" w:rsidRDefault="00A64C55" w:rsidP="00C236A5">
            <w:pPr>
              <w:pStyle w:val="DSTableBullet"/>
              <w:spacing w:line="210" w:lineRule="exact"/>
            </w:pPr>
            <w:r w:rsidRPr="00754A4B">
              <w:t>HgCdTe APDs have dark current ~ 10</w:t>
            </w:r>
            <w:r>
              <w:t>–20 e-/s/pix, read noise</w:t>
            </w:r>
            <w:r w:rsidRPr="00754A4B">
              <w:t xml:space="preserve"> &lt;&lt;1</w:t>
            </w:r>
            <w:r>
              <w:t> </w:t>
            </w:r>
            <w:r w:rsidRPr="00754A4B">
              <w:t>e</w:t>
            </w:r>
            <w:r>
              <w:noBreakHyphen/>
              <w:t> </w:t>
            </w:r>
            <w:proofErr w:type="spellStart"/>
            <w:r w:rsidRPr="00754A4B">
              <w:t>rms</w:t>
            </w:r>
            <w:proofErr w:type="spellEnd"/>
            <w:r w:rsidRPr="00754A4B">
              <w:t>,</w:t>
            </w:r>
            <w:r>
              <w:t xml:space="preserve"> </w:t>
            </w:r>
            <w:r w:rsidRPr="00754A4B">
              <w:t>and &lt; 1k</w:t>
            </w:r>
            <w:r>
              <w:t> × </w:t>
            </w:r>
            <w:r w:rsidRPr="00754A4B">
              <w:t>1k format</w:t>
            </w:r>
          </w:p>
          <w:p w14:paraId="7326CAA1" w14:textId="77777777" w:rsidR="00A64C55" w:rsidRPr="00754A4B" w:rsidRDefault="00A64C55" w:rsidP="00C236A5">
            <w:pPr>
              <w:pStyle w:val="DSTableBullet"/>
              <w:spacing w:line="210" w:lineRule="exact"/>
            </w:pPr>
            <w:r>
              <w:t>LM</w:t>
            </w:r>
            <w:r w:rsidRPr="00754A4B">
              <w:t>APD have 0.0</w:t>
            </w:r>
            <w:r>
              <w:t>015</w:t>
            </w:r>
            <w:r w:rsidRPr="00754A4B">
              <w:t xml:space="preserve"> e</w:t>
            </w:r>
            <w:r>
              <w:t>-</w:t>
            </w:r>
            <w:r w:rsidRPr="00754A4B">
              <w:t>/pix/s dark current, &lt;1 to 0.1</w:t>
            </w:r>
            <w:r>
              <w:t> </w:t>
            </w:r>
            <w:r w:rsidRPr="00754A4B">
              <w:t xml:space="preserve">e </w:t>
            </w:r>
            <w:proofErr w:type="spellStart"/>
            <w:r w:rsidRPr="00754A4B">
              <w:t>rms</w:t>
            </w:r>
            <w:proofErr w:type="spellEnd"/>
            <w:r w:rsidRPr="00754A4B">
              <w:t xml:space="preserve"> readout noise (SAPHIRA)</w:t>
            </w:r>
            <w:r>
              <w:t xml:space="preserve"> for 320×256, 24 </w:t>
            </w:r>
            <w:r w:rsidRPr="00633B93">
              <w:t>µ</w:t>
            </w:r>
            <w:r w:rsidRPr="00D67EEE">
              <w:t>m</w:t>
            </w:r>
            <w:r>
              <w:t xml:space="preserve"> pixels</w:t>
            </w:r>
          </w:p>
        </w:tc>
        <w:tc>
          <w:tcPr>
            <w:tcW w:w="3325" w:type="dxa"/>
            <w:shd w:val="clear" w:color="auto" w:fill="F2F2F2" w:themeFill="background1" w:themeFillShade="F2"/>
            <w:hideMark/>
          </w:tcPr>
          <w:p w14:paraId="323884B7" w14:textId="77777777" w:rsidR="00A64C55" w:rsidRDefault="00A64C55" w:rsidP="00C236A5">
            <w:pPr>
              <w:pStyle w:val="DSTableBullet"/>
              <w:spacing w:line="210" w:lineRule="exact"/>
            </w:pPr>
            <w:r w:rsidRPr="00754A4B">
              <w:t xml:space="preserve">Read noise &lt;&lt;1 e- </w:t>
            </w:r>
            <w:proofErr w:type="spellStart"/>
            <w:r w:rsidRPr="00754A4B">
              <w:t>rms</w:t>
            </w:r>
            <w:proofErr w:type="spellEnd"/>
            <w:r w:rsidRPr="00754A4B">
              <w:t xml:space="preserve"> </w:t>
            </w:r>
          </w:p>
          <w:p w14:paraId="3D482EA2" w14:textId="77777777" w:rsidR="00A64C55" w:rsidRDefault="00A64C55" w:rsidP="00C236A5">
            <w:pPr>
              <w:pStyle w:val="DSTableBullet"/>
              <w:spacing w:line="210" w:lineRule="exact"/>
            </w:pPr>
            <w:r>
              <w:t>D</w:t>
            </w:r>
            <w:r w:rsidRPr="00754A4B">
              <w:t>ark current &lt;</w:t>
            </w:r>
            <w:r>
              <w:t>0.002 </w:t>
            </w:r>
            <w:r w:rsidRPr="00754A4B">
              <w:t>e-/pix/s</w:t>
            </w:r>
          </w:p>
          <w:p w14:paraId="1531C1A4" w14:textId="77777777" w:rsidR="00A64C55" w:rsidRDefault="00A64C55" w:rsidP="00C236A5">
            <w:pPr>
              <w:pStyle w:val="DSTableBullet"/>
              <w:spacing w:line="210" w:lineRule="exact"/>
            </w:pPr>
            <w:r>
              <w:t>I</w:t>
            </w:r>
            <w:r w:rsidRPr="00754A4B">
              <w:t>n a space radiation environment over mission lifetime</w:t>
            </w:r>
          </w:p>
          <w:p w14:paraId="30DE5A50" w14:textId="77777777" w:rsidR="00A64C55" w:rsidRPr="00754A4B" w:rsidRDefault="00A64C55" w:rsidP="00C236A5">
            <w:pPr>
              <w:pStyle w:val="DSTableBullet"/>
              <w:spacing w:line="210" w:lineRule="exact"/>
            </w:pPr>
            <w:r>
              <w:t>320 × </w:t>
            </w:r>
            <w:proofErr w:type="gramStart"/>
            <w:r>
              <w:t>256 pixel</w:t>
            </w:r>
            <w:proofErr w:type="gramEnd"/>
            <w:r>
              <w:t xml:space="preserve"> array, 24 </w:t>
            </w:r>
            <w:r w:rsidRPr="00633B93">
              <w:t>µ</w:t>
            </w:r>
            <w:r w:rsidRPr="00D67EEE">
              <w:t>m</w:t>
            </w:r>
            <w:r>
              <w:t xml:space="preserve"> pixels</w:t>
            </w:r>
          </w:p>
        </w:tc>
        <w:tc>
          <w:tcPr>
            <w:tcW w:w="900" w:type="dxa"/>
            <w:shd w:val="clear" w:color="auto" w:fill="D6E3BC"/>
            <w:vAlign w:val="center"/>
          </w:tcPr>
          <w:p w14:paraId="5D3B8F92" w14:textId="77777777" w:rsidR="00A64C55" w:rsidRPr="00DE05C1" w:rsidRDefault="00A64C55" w:rsidP="00C236A5">
            <w:pPr>
              <w:pStyle w:val="DSTableText"/>
              <w:keepNext/>
              <w:keepLines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D6E3BC"/>
            <w:vAlign w:val="center"/>
          </w:tcPr>
          <w:p w14:paraId="50FFAC14" w14:textId="77777777" w:rsidR="00A64C55" w:rsidRPr="00DE05C1" w:rsidRDefault="00A64C55" w:rsidP="00C236A5">
            <w:pPr>
              <w:pStyle w:val="DSTableText"/>
              <w:keepNext/>
              <w:keepLines/>
              <w:spacing w:line="210" w:lineRule="exact"/>
              <w:jc w:val="center"/>
            </w:pPr>
            <w:r>
              <w:rPr>
                <w:color w:val="000000"/>
                <w:szCs w:val="20"/>
              </w:rPr>
              <w:t>5</w:t>
            </w:r>
          </w:p>
        </w:tc>
      </w:tr>
      <w:tr w:rsidR="00A64C55" w:rsidRPr="00754A4B" w14:paraId="6B7EAB30" w14:textId="77777777" w:rsidTr="00A64C55">
        <w:trPr>
          <w:trHeight w:val="630"/>
          <w:jc w:val="center"/>
        </w:trPr>
        <w:tc>
          <w:tcPr>
            <w:tcW w:w="1260" w:type="dxa"/>
            <w:vMerge/>
            <w:shd w:val="clear" w:color="auto" w:fill="F2F2F2" w:themeFill="background1" w:themeFillShade="F2"/>
          </w:tcPr>
          <w:p w14:paraId="7B384228" w14:textId="77777777" w:rsidR="00A64C55" w:rsidRPr="00AB655F" w:rsidRDefault="00A64C55" w:rsidP="00C236A5">
            <w:pPr>
              <w:pStyle w:val="DSTableText"/>
              <w:spacing w:line="210" w:lineRule="exact"/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384EE434" w14:textId="77777777" w:rsidR="00A64C55" w:rsidRPr="00754A4B" w:rsidRDefault="00A64C55" w:rsidP="00C236A5">
            <w:pPr>
              <w:pStyle w:val="DSTableText"/>
              <w:spacing w:line="210" w:lineRule="exac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</w:tcPr>
          <w:p w14:paraId="4595797B" w14:textId="77777777" w:rsidR="00A64C55" w:rsidRPr="007C3A04" w:rsidRDefault="00A64C55" w:rsidP="00C236A5">
            <w:pPr>
              <w:pStyle w:val="DSTableText"/>
              <w:spacing w:line="210" w:lineRule="exact"/>
              <w:jc w:val="center"/>
              <w:rPr>
                <w:spacing w:val="-2"/>
              </w:rPr>
            </w:pPr>
          </w:p>
        </w:tc>
        <w:tc>
          <w:tcPr>
            <w:tcW w:w="4145" w:type="dxa"/>
            <w:shd w:val="clear" w:color="auto" w:fill="F2F2F2" w:themeFill="background1" w:themeFillShade="F2"/>
          </w:tcPr>
          <w:p w14:paraId="12622E51" w14:textId="77777777" w:rsidR="00A64C55" w:rsidRPr="0044644B" w:rsidRDefault="00A64C55" w:rsidP="00C236A5">
            <w:pPr>
              <w:pStyle w:val="DSTableBullet"/>
              <w:spacing w:line="210" w:lineRule="exact"/>
              <w:rPr>
                <w:spacing w:val="-4"/>
              </w:rPr>
            </w:pPr>
            <w:r>
              <w:t xml:space="preserve">LMAPD 1k × 1k formats of 15 </w:t>
            </w:r>
            <w:r w:rsidRPr="00633B93">
              <w:t>µ</w:t>
            </w:r>
            <w:r w:rsidRPr="00D67EEE">
              <w:t>m</w:t>
            </w:r>
            <w:r>
              <w:t xml:space="preserve"> pixels have &lt;&lt; 1 e- </w:t>
            </w:r>
            <w:proofErr w:type="spellStart"/>
            <w:r>
              <w:t>rms</w:t>
            </w:r>
            <w:proofErr w:type="spellEnd"/>
            <w:r>
              <w:t xml:space="preserve"> read noise at gain of 25, full testing begins summer 2019</w:t>
            </w:r>
          </w:p>
        </w:tc>
        <w:tc>
          <w:tcPr>
            <w:tcW w:w="3325" w:type="dxa"/>
            <w:shd w:val="clear" w:color="auto" w:fill="F2F2F2" w:themeFill="background1" w:themeFillShade="F2"/>
          </w:tcPr>
          <w:p w14:paraId="5B97899A" w14:textId="77777777" w:rsidR="00A64C55" w:rsidRPr="00754A4B" w:rsidRDefault="00A64C55" w:rsidP="00C236A5">
            <w:pPr>
              <w:pStyle w:val="DSTableBullet"/>
              <w:spacing w:line="210" w:lineRule="exact"/>
            </w:pPr>
            <w:r>
              <w:t xml:space="preserve">1k × 1k pixel array, 15 </w:t>
            </w:r>
            <w:r w:rsidRPr="00633B93">
              <w:t>µ</w:t>
            </w:r>
            <w:r w:rsidRPr="00D67EEE">
              <w:t>m</w:t>
            </w:r>
            <w:r>
              <w:t xml:space="preserve"> pixels</w:t>
            </w:r>
          </w:p>
        </w:tc>
        <w:tc>
          <w:tcPr>
            <w:tcW w:w="900" w:type="dxa"/>
            <w:shd w:val="clear" w:color="auto" w:fill="FFFFCC"/>
            <w:vAlign w:val="center"/>
          </w:tcPr>
          <w:p w14:paraId="5F86D147" w14:textId="77777777" w:rsidR="00A64C55" w:rsidRDefault="00A64C55" w:rsidP="00C236A5">
            <w:pPr>
              <w:pStyle w:val="DSTableText"/>
              <w:keepNext/>
              <w:keepLines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D6E3BC"/>
            <w:vAlign w:val="center"/>
          </w:tcPr>
          <w:p w14:paraId="5217860E" w14:textId="77777777" w:rsidR="00A64C55" w:rsidRDefault="00A64C55" w:rsidP="00C236A5">
            <w:pPr>
              <w:pStyle w:val="DSTableText"/>
              <w:keepNext/>
              <w:keepLines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</w:tr>
      <w:tr w:rsidR="00A64C55" w:rsidRPr="00754A4B" w14:paraId="7A99BD83" w14:textId="77777777" w:rsidTr="00C236A5">
        <w:trPr>
          <w:trHeight w:val="863"/>
          <w:jc w:val="center"/>
        </w:trPr>
        <w:tc>
          <w:tcPr>
            <w:tcW w:w="1260" w:type="dxa"/>
            <w:shd w:val="clear" w:color="auto" w:fill="F2F2F2" w:themeFill="background1" w:themeFillShade="F2"/>
          </w:tcPr>
          <w:p w14:paraId="757A440D" w14:textId="77777777" w:rsidR="00A64C55" w:rsidRDefault="00A64C55" w:rsidP="00C236A5">
            <w:pPr>
              <w:pStyle w:val="DSTableText"/>
              <w:spacing w:line="210" w:lineRule="exact"/>
            </w:pPr>
            <w:r w:rsidRPr="00AB655F">
              <w:lastRenderedPageBreak/>
              <w:t>UV Microchannel Plate (MCP) Detectors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E918B0D" w14:textId="77777777" w:rsidR="00A64C55" w:rsidRPr="00754A4B" w:rsidRDefault="00A64C55" w:rsidP="00C236A5">
            <w:pPr>
              <w:pStyle w:val="DSTableText"/>
              <w:spacing w:line="210" w:lineRule="exact"/>
            </w:pPr>
            <w:r w:rsidRPr="00754A4B">
              <w:t>Low</w:t>
            </w:r>
            <w:r>
              <w:t>-</w:t>
            </w:r>
            <w:r w:rsidRPr="00754A4B">
              <w:t xml:space="preserve">noise detectors for </w:t>
            </w:r>
            <w:r>
              <w:t>g</w:t>
            </w:r>
            <w:r w:rsidRPr="00754A4B">
              <w:t xml:space="preserve">eneral </w:t>
            </w:r>
            <w:r>
              <w:t>astrophysics as low as 0.115</w:t>
            </w:r>
            <w:r w:rsidRPr="00754A4B">
              <w:t xml:space="preserve"> </w:t>
            </w:r>
            <w:r w:rsidRPr="00633B93">
              <w:t>µ</w:t>
            </w:r>
            <w:r w:rsidRPr="00754A4B">
              <w:t>m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09053F4" w14:textId="77777777" w:rsidR="00A64C55" w:rsidRPr="007C3A04" w:rsidRDefault="00A64C55" w:rsidP="00C236A5">
            <w:pPr>
              <w:pStyle w:val="DSTableText"/>
              <w:spacing w:line="210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Pr="007C3A04">
              <w:rPr>
                <w:spacing w:val="-2"/>
              </w:rPr>
              <w:t>.4.4</w:t>
            </w:r>
          </w:p>
        </w:tc>
        <w:tc>
          <w:tcPr>
            <w:tcW w:w="4145" w:type="dxa"/>
            <w:shd w:val="clear" w:color="auto" w:fill="F2F2F2" w:themeFill="background1" w:themeFillShade="F2"/>
          </w:tcPr>
          <w:p w14:paraId="1BF19694" w14:textId="77777777" w:rsidR="00A64C55" w:rsidRPr="00754A4B" w:rsidRDefault="00A64C55" w:rsidP="00C236A5">
            <w:pPr>
              <w:pStyle w:val="DSTableBullet"/>
              <w:spacing w:line="210" w:lineRule="exact"/>
            </w:pPr>
            <w:r w:rsidRPr="00D67EEE">
              <w:t xml:space="preserve">MCPs: QE 44% </w:t>
            </w:r>
            <w:r>
              <w:t>0.</w:t>
            </w:r>
            <w:r w:rsidRPr="00D67EEE">
              <w:t>115</w:t>
            </w:r>
            <w:r>
              <w:t>–0.</w:t>
            </w:r>
            <w:r w:rsidRPr="00D67EEE">
              <w:t xml:space="preserve">18 </w:t>
            </w:r>
            <w:r w:rsidRPr="00633B93">
              <w:t>µ</w:t>
            </w:r>
            <w:r w:rsidRPr="00D67EEE">
              <w:t xml:space="preserve">m with </w:t>
            </w:r>
            <w:proofErr w:type="spellStart"/>
            <w:r w:rsidRPr="00D67EEE">
              <w:t>alkalai</w:t>
            </w:r>
            <w:proofErr w:type="spellEnd"/>
            <w:r w:rsidRPr="00D67EEE">
              <w:t xml:space="preserve"> photocathode, 20% with </w:t>
            </w:r>
            <w:proofErr w:type="spellStart"/>
            <w:r w:rsidRPr="00D67EEE">
              <w:t>GaN</w:t>
            </w:r>
            <w:proofErr w:type="spellEnd"/>
            <w:r w:rsidRPr="00D67EEE">
              <w:t>; dark current ≤0.1</w:t>
            </w:r>
            <w:r>
              <w:t>–</w:t>
            </w:r>
            <w:r w:rsidRPr="00D67EEE">
              <w:t>1</w:t>
            </w:r>
            <w:r>
              <w:t> </w:t>
            </w:r>
            <w:r w:rsidRPr="00D67EEE">
              <w:t>counts/cm</w:t>
            </w:r>
            <w:r w:rsidRPr="002D0827">
              <w:rPr>
                <w:vertAlign w:val="superscript"/>
              </w:rPr>
              <w:t>2</w:t>
            </w:r>
            <w:r w:rsidRPr="00D67EEE">
              <w:t>/s with ALD</w:t>
            </w:r>
            <w:r>
              <w:t xml:space="preserve"> activation</w:t>
            </w:r>
            <w:r w:rsidRPr="00D67EEE">
              <w:t xml:space="preserve"> </w:t>
            </w:r>
            <w:r>
              <w:t xml:space="preserve">and </w:t>
            </w:r>
            <w:r w:rsidRPr="00D67EEE">
              <w:t>borosilicate plates</w:t>
            </w:r>
          </w:p>
        </w:tc>
        <w:tc>
          <w:tcPr>
            <w:tcW w:w="3325" w:type="dxa"/>
            <w:shd w:val="clear" w:color="auto" w:fill="F2F2F2" w:themeFill="background1" w:themeFillShade="F2"/>
          </w:tcPr>
          <w:p w14:paraId="1E2A6490" w14:textId="77777777" w:rsidR="00A64C55" w:rsidRPr="006E707A" w:rsidRDefault="00A64C55" w:rsidP="00C236A5">
            <w:pPr>
              <w:pStyle w:val="DSTableBullet"/>
              <w:spacing w:line="210" w:lineRule="exact"/>
            </w:pPr>
            <w:r w:rsidRPr="006E707A">
              <w:t>Dark current &lt;0.001 e-/pix/s</w:t>
            </w:r>
            <w:r>
              <w:t xml:space="preserve"> (173.6 counts/cm</w:t>
            </w:r>
            <w:r w:rsidRPr="0044644B">
              <w:rPr>
                <w:vertAlign w:val="superscript"/>
              </w:rPr>
              <w:t>2</w:t>
            </w:r>
            <w:r>
              <w:t>/s)</w:t>
            </w:r>
            <w:r w:rsidRPr="006E707A">
              <w:t xml:space="preserve">, in a space radiation environment over mission lifetime, </w:t>
            </w:r>
          </w:p>
          <w:p w14:paraId="5B60B603" w14:textId="77777777" w:rsidR="00A64C55" w:rsidRPr="00754A4B" w:rsidRDefault="00A64C55" w:rsidP="00C236A5">
            <w:pPr>
              <w:pStyle w:val="DSTableBullet"/>
              <w:spacing w:line="210" w:lineRule="exact"/>
            </w:pPr>
            <w:r>
              <w:t>QE&gt;50% (TBR) for 0.115–0.</w:t>
            </w:r>
            <w:r w:rsidRPr="00754A4B">
              <w:t xml:space="preserve">3 </w:t>
            </w:r>
            <w:r w:rsidRPr="00633B93">
              <w:t>µ</w:t>
            </w:r>
            <w:r w:rsidRPr="00754A4B">
              <w:t>m wavelengths</w:t>
            </w:r>
          </w:p>
        </w:tc>
        <w:tc>
          <w:tcPr>
            <w:tcW w:w="900" w:type="dxa"/>
            <w:shd w:val="clear" w:color="auto" w:fill="FFFFCC"/>
            <w:vAlign w:val="center"/>
          </w:tcPr>
          <w:p w14:paraId="283378CB" w14:textId="77777777" w:rsidR="00A64C55" w:rsidRDefault="00A64C55" w:rsidP="00C236A5">
            <w:pPr>
              <w:pStyle w:val="DSTableText"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FFFFCC"/>
            <w:vAlign w:val="center"/>
          </w:tcPr>
          <w:p w14:paraId="59ADC635" w14:textId="77777777" w:rsidR="00A64C55" w:rsidRDefault="00A64C55" w:rsidP="00C236A5">
            <w:pPr>
              <w:pStyle w:val="DSTableText"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</w:tr>
      <w:tr w:rsidR="00A64C55" w:rsidRPr="00754A4B" w14:paraId="15AC3CD9" w14:textId="77777777" w:rsidTr="00A64C55">
        <w:trPr>
          <w:trHeight w:val="264"/>
          <w:jc w:val="center"/>
        </w:trPr>
        <w:tc>
          <w:tcPr>
            <w:tcW w:w="1260" w:type="dxa"/>
            <w:shd w:val="clear" w:color="auto" w:fill="F2F2F2" w:themeFill="background1" w:themeFillShade="F2"/>
            <w:hideMark/>
          </w:tcPr>
          <w:p w14:paraId="770837C2" w14:textId="77777777" w:rsidR="00A64C55" w:rsidRPr="00754A4B" w:rsidRDefault="00A64C55" w:rsidP="00C236A5">
            <w:pPr>
              <w:pStyle w:val="DSTableText"/>
              <w:spacing w:line="210" w:lineRule="exact"/>
            </w:pPr>
            <w:proofErr w:type="spellStart"/>
            <w:r>
              <w:t>Microthrusters</w:t>
            </w:r>
            <w:proofErr w:type="spellEnd"/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11500058" w14:textId="77777777" w:rsidR="00A64C55" w:rsidRPr="00754A4B" w:rsidRDefault="00A64C55" w:rsidP="00C236A5">
            <w:pPr>
              <w:pStyle w:val="DSTableText"/>
              <w:spacing w:line="210" w:lineRule="exact"/>
            </w:pPr>
            <w:r w:rsidRPr="00754A4B">
              <w:t xml:space="preserve">Jitter is mitigated by using </w:t>
            </w:r>
            <w:proofErr w:type="spellStart"/>
            <w:r w:rsidRPr="00754A4B">
              <w:t>microthrusters</w:t>
            </w:r>
            <w:proofErr w:type="spellEnd"/>
            <w:r w:rsidRPr="00754A4B">
              <w:t xml:space="preserve"> instead of reaction wheels during exoplanet observations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529F4FA" w14:textId="77777777" w:rsidR="00A64C55" w:rsidRPr="007C3A04" w:rsidRDefault="00A64C55" w:rsidP="00C236A5">
            <w:pPr>
              <w:pStyle w:val="DSTableBullet"/>
              <w:numPr>
                <w:ilvl w:val="0"/>
                <w:numId w:val="0"/>
              </w:numPr>
              <w:spacing w:line="210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Pr="007C3A04">
              <w:rPr>
                <w:spacing w:val="-2"/>
              </w:rPr>
              <w:t>.6.1.1</w:t>
            </w:r>
          </w:p>
        </w:tc>
        <w:tc>
          <w:tcPr>
            <w:tcW w:w="4145" w:type="dxa"/>
            <w:shd w:val="clear" w:color="auto" w:fill="F2F2F2" w:themeFill="background1" w:themeFillShade="F2"/>
            <w:hideMark/>
          </w:tcPr>
          <w:p w14:paraId="75A7FFD2" w14:textId="77777777" w:rsidR="00A64C55" w:rsidRDefault="00A64C55" w:rsidP="00C236A5">
            <w:pPr>
              <w:pStyle w:val="DSTableBullet"/>
              <w:spacing w:line="210" w:lineRule="exact"/>
            </w:pPr>
            <w:r>
              <w:t>C</w:t>
            </w:r>
            <w:r w:rsidRPr="00754A4B">
              <w:t xml:space="preserve">olloidal </w:t>
            </w:r>
            <w:proofErr w:type="spellStart"/>
            <w:r>
              <w:t>m</w:t>
            </w:r>
            <w:r w:rsidRPr="00754A4B">
              <w:t>icro</w:t>
            </w:r>
            <w:r>
              <w:t>t</w:t>
            </w:r>
            <w:r w:rsidRPr="00754A4B">
              <w:t>hrusters</w:t>
            </w:r>
            <w:proofErr w:type="spellEnd"/>
            <w:r w:rsidRPr="00754A4B">
              <w:t xml:space="preserve"> 5</w:t>
            </w:r>
            <w:r>
              <w:t>–</w:t>
            </w:r>
            <w:r w:rsidRPr="00754A4B">
              <w:t xml:space="preserve">30 </w:t>
            </w:r>
            <w:r>
              <w:rPr>
                <w:rFonts w:ascii="Arial" w:hAnsi="Arial" w:cs="Arial"/>
              </w:rPr>
              <w:t>µ</w:t>
            </w:r>
            <w:r w:rsidRPr="00754A4B">
              <w:t>N</w:t>
            </w:r>
            <w:r>
              <w:t xml:space="preserve"> thrust </w:t>
            </w:r>
            <w:r w:rsidRPr="00754A4B">
              <w:t xml:space="preserve">with a resolution of </w:t>
            </w:r>
            <w:r>
              <w:t>≤</w:t>
            </w:r>
            <w:r w:rsidRPr="00754A4B">
              <w:t>0.1</w:t>
            </w:r>
            <w:r>
              <w:t xml:space="preserve"> µ</w:t>
            </w:r>
            <w:r w:rsidRPr="00BB42E0">
              <w:t>N</w:t>
            </w:r>
            <w:r>
              <w:t>, 0.05 µ</w:t>
            </w:r>
            <w:r w:rsidRPr="00BB42E0">
              <w:t>N</w:t>
            </w:r>
            <w:r>
              <w:t>/</w:t>
            </w:r>
            <w:r w:rsidRPr="008E269C">
              <w:rPr>
                <w:spacing w:val="-2"/>
              </w:rPr>
              <w:t>√</w:t>
            </w:r>
            <w:r>
              <w:t>Hz, 100 days on</w:t>
            </w:r>
            <w:r>
              <w:noBreakHyphen/>
              <w:t>orbit on</w:t>
            </w:r>
            <w:r w:rsidRPr="00754A4B">
              <w:t xml:space="preserve"> LISA</w:t>
            </w:r>
            <w:r>
              <w:t>-</w:t>
            </w:r>
            <w:r w:rsidRPr="00754A4B">
              <w:t>Pathfinder</w:t>
            </w:r>
          </w:p>
          <w:p w14:paraId="490E15CC" w14:textId="77777777" w:rsidR="00A64C55" w:rsidRDefault="00A64C55" w:rsidP="00C236A5">
            <w:pPr>
              <w:pStyle w:val="DSTableBullet"/>
              <w:spacing w:line="210" w:lineRule="exact"/>
            </w:pPr>
            <w:r>
              <w:t xml:space="preserve">Colloidal </w:t>
            </w:r>
            <w:proofErr w:type="spellStart"/>
            <w:r>
              <w:t>microthrusters</w:t>
            </w:r>
            <w:proofErr w:type="spellEnd"/>
            <w:r>
              <w:t xml:space="preserve"> with 100 </w:t>
            </w:r>
            <w:r>
              <w:rPr>
                <w:rFonts w:ascii="Arial" w:hAnsi="Arial" w:cs="Arial"/>
              </w:rPr>
              <w:t>µ</w:t>
            </w:r>
            <w:r w:rsidRPr="00754A4B">
              <w:t>N</w:t>
            </w:r>
            <w:r>
              <w:t xml:space="preserve"> thrust and 10</w:t>
            </w:r>
            <w:r>
              <w:noBreakHyphen/>
              <w:t>year lifetime under development</w:t>
            </w:r>
          </w:p>
          <w:p w14:paraId="3C670C59" w14:textId="77777777" w:rsidR="00A64C55" w:rsidRPr="00754A4B" w:rsidRDefault="00A64C55" w:rsidP="00C236A5">
            <w:pPr>
              <w:pStyle w:val="DSTableBullet"/>
              <w:spacing w:line="210" w:lineRule="exact"/>
            </w:pPr>
            <w:r w:rsidRPr="00754A4B">
              <w:t>Cold</w:t>
            </w:r>
            <w:r>
              <w:t>-g</w:t>
            </w:r>
            <w:r w:rsidRPr="00754A4B">
              <w:t>as micronewton thrusters flown on G</w:t>
            </w:r>
            <w:r>
              <w:t>aia</w:t>
            </w:r>
            <w:r w:rsidRPr="00754A4B">
              <w:t xml:space="preserve"> (TRL</w:t>
            </w:r>
            <w:r>
              <w:t> </w:t>
            </w:r>
            <w:r w:rsidRPr="00754A4B">
              <w:t>9), 0.1</w:t>
            </w:r>
            <w:r>
              <w:t> µ</w:t>
            </w:r>
            <w:r w:rsidRPr="00BB42E0">
              <w:t>N</w:t>
            </w:r>
            <w:r w:rsidRPr="00754A4B">
              <w:t xml:space="preserve"> resolution, 1</w:t>
            </w:r>
            <w:r>
              <w:t> </w:t>
            </w:r>
            <w:proofErr w:type="spellStart"/>
            <w:r w:rsidRPr="00754A4B">
              <w:t>mN</w:t>
            </w:r>
            <w:proofErr w:type="spellEnd"/>
            <w:r w:rsidRPr="00754A4B">
              <w:t xml:space="preserve"> max thrust</w:t>
            </w:r>
            <w:r>
              <w:t>, 0.1 µ</w:t>
            </w:r>
            <w:r w:rsidRPr="00BB42E0">
              <w:t>N</w:t>
            </w:r>
            <w:r>
              <w:t>/sqrt (Hz), 4 years of on-orbit operation</w:t>
            </w:r>
          </w:p>
        </w:tc>
        <w:tc>
          <w:tcPr>
            <w:tcW w:w="3325" w:type="dxa"/>
            <w:shd w:val="clear" w:color="auto" w:fill="F2F2F2" w:themeFill="background1" w:themeFillShade="F2"/>
            <w:hideMark/>
          </w:tcPr>
          <w:p w14:paraId="585198FC" w14:textId="77777777" w:rsidR="00A64C55" w:rsidRDefault="00A64C55" w:rsidP="00C236A5">
            <w:pPr>
              <w:pStyle w:val="DSTableBullet"/>
              <w:spacing w:line="210" w:lineRule="exact"/>
            </w:pPr>
            <w:r w:rsidRPr="00931682">
              <w:t>Thrust capability: 35</w:t>
            </w:r>
            <w:r>
              <w:t>0</w:t>
            </w:r>
            <w:r w:rsidRPr="00931682">
              <w:t xml:space="preserve"> </w:t>
            </w:r>
            <w:r>
              <w:rPr>
                <w:rFonts w:ascii="Arial" w:hAnsi="Arial" w:cs="Arial"/>
              </w:rPr>
              <w:t>µ</w:t>
            </w:r>
            <w:r w:rsidRPr="00754A4B">
              <w:t>N</w:t>
            </w:r>
            <w:r>
              <w:t xml:space="preserve"> with 16 thruster cluster</w:t>
            </w:r>
          </w:p>
          <w:p w14:paraId="4D66CF8A" w14:textId="77777777" w:rsidR="00A64C55" w:rsidRDefault="00A64C55" w:rsidP="00C236A5">
            <w:pPr>
              <w:pStyle w:val="DSTableBullet"/>
              <w:spacing w:line="210" w:lineRule="exact"/>
            </w:pPr>
            <w:r>
              <w:t xml:space="preserve">Thrust resolution 4.35 </w:t>
            </w:r>
            <w:r>
              <w:rPr>
                <w:rFonts w:ascii="Arial" w:hAnsi="Arial" w:cs="Arial"/>
              </w:rPr>
              <w:t>µ</w:t>
            </w:r>
            <w:r w:rsidRPr="00BB42E0">
              <w:t>N</w:t>
            </w:r>
            <w:r w:rsidDel="004334B7">
              <w:t xml:space="preserve"> </w:t>
            </w:r>
          </w:p>
          <w:p w14:paraId="7C34D2B9" w14:textId="77777777" w:rsidR="00A64C55" w:rsidRPr="00931682" w:rsidRDefault="00A64C55" w:rsidP="00C236A5">
            <w:pPr>
              <w:pStyle w:val="DSTableBullet"/>
              <w:spacing w:line="210" w:lineRule="exact"/>
            </w:pPr>
            <w:r>
              <w:t xml:space="preserve">Thrust noise: 0.1 </w:t>
            </w:r>
            <w:r>
              <w:rPr>
                <w:rFonts w:ascii="Arial" w:hAnsi="Arial" w:cs="Arial"/>
              </w:rPr>
              <w:t>µ</w:t>
            </w:r>
            <w:r w:rsidRPr="00BB42E0">
              <w:t>N</w:t>
            </w:r>
            <w:r>
              <w:t>/</w:t>
            </w:r>
            <w:r w:rsidRPr="008E269C">
              <w:rPr>
                <w:spacing w:val="-2"/>
              </w:rPr>
              <w:t>√</w:t>
            </w:r>
            <w:r>
              <w:t>Hz</w:t>
            </w:r>
          </w:p>
          <w:p w14:paraId="1184EB23" w14:textId="77777777" w:rsidR="00A64C55" w:rsidRPr="00931682" w:rsidRDefault="00A64C55" w:rsidP="00C236A5">
            <w:pPr>
              <w:pStyle w:val="DSTableBullet"/>
              <w:spacing w:line="210" w:lineRule="exact"/>
            </w:pPr>
            <w:r w:rsidRPr="00931682">
              <w:t>Operating life: 5 years</w:t>
            </w:r>
          </w:p>
        </w:tc>
        <w:tc>
          <w:tcPr>
            <w:tcW w:w="900" w:type="dxa"/>
            <w:shd w:val="clear" w:color="auto" w:fill="D6E3BC"/>
            <w:vAlign w:val="center"/>
          </w:tcPr>
          <w:p w14:paraId="333D4ECB" w14:textId="77777777" w:rsidR="00A64C55" w:rsidRDefault="00A64C55" w:rsidP="00C236A5">
            <w:pPr>
              <w:pStyle w:val="DSTableText"/>
              <w:spacing w:line="210" w:lineRule="exac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D6E3BC"/>
            <w:vAlign w:val="center"/>
          </w:tcPr>
          <w:p w14:paraId="52049A9C" w14:textId="1F3B6D26" w:rsidR="00A64C55" w:rsidRPr="00754A4B" w:rsidRDefault="00ED1DA3" w:rsidP="00C236A5">
            <w:pPr>
              <w:pStyle w:val="DSTableText"/>
              <w:spacing w:line="210" w:lineRule="exact"/>
              <w:jc w:val="center"/>
            </w:pPr>
            <w:r>
              <w:rPr>
                <w:color w:val="000000"/>
                <w:szCs w:val="20"/>
              </w:rPr>
              <w:t>5</w:t>
            </w:r>
          </w:p>
        </w:tc>
      </w:tr>
    </w:tbl>
    <w:p w14:paraId="169D3957" w14:textId="77777777" w:rsidR="001F3911" w:rsidRDefault="001F3911"/>
    <w:sectPr w:rsidR="001F3911" w:rsidSect="00A64C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altName w:val="Malgun Gothic Semilight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 Con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A72"/>
    <w:multiLevelType w:val="hybridMultilevel"/>
    <w:tmpl w:val="6B284C38"/>
    <w:lvl w:ilvl="0" w:tplc="EF18238C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76564116">
      <w:start w:val="4"/>
      <w:numFmt w:val="bullet"/>
      <w:pStyle w:val="DSTable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6187C3E">
      <w:start w:val="1"/>
      <w:numFmt w:val="bullet"/>
      <w:pStyle w:val="DSTableBullet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2F2"/>
    <w:multiLevelType w:val="hybridMultilevel"/>
    <w:tmpl w:val="157C78C6"/>
    <w:lvl w:ilvl="0" w:tplc="2FCC1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1C77"/>
    <w:multiLevelType w:val="hybridMultilevel"/>
    <w:tmpl w:val="59BAD088"/>
    <w:lvl w:ilvl="0" w:tplc="D65AB3F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55"/>
    <w:rsid w:val="00027194"/>
    <w:rsid w:val="001F3911"/>
    <w:rsid w:val="0062458C"/>
    <w:rsid w:val="006B1BE4"/>
    <w:rsid w:val="006F0F82"/>
    <w:rsid w:val="00A64C55"/>
    <w:rsid w:val="00A90F0A"/>
    <w:rsid w:val="00C51B84"/>
    <w:rsid w:val="00E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7CE2A"/>
  <w15:chartTrackingRefBased/>
  <w15:docId w15:val="{0E0D4B6E-C5A2-434C-BF34-208D27FE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C55"/>
    <w:pPr>
      <w:spacing w:after="120"/>
      <w:jc w:val="both"/>
    </w:pPr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TableBullet">
    <w:name w:val="DS_Table Bullet"/>
    <w:qFormat/>
    <w:rsid w:val="00A64C55"/>
    <w:pPr>
      <w:numPr>
        <w:ilvl w:val="1"/>
        <w:numId w:val="3"/>
      </w:numPr>
      <w:ind w:left="211" w:hanging="211"/>
    </w:pPr>
    <w:rPr>
      <w:rFonts w:ascii="Arial Narrow" w:eastAsia="Times New Roman" w:hAnsi="Arial Narrow" w:cs="Times New Roman"/>
      <w:sz w:val="20"/>
    </w:rPr>
  </w:style>
  <w:style w:type="paragraph" w:customStyle="1" w:styleId="DSTableBullet2">
    <w:name w:val="DS_Table_Bullet_2"/>
    <w:qFormat/>
    <w:rsid w:val="00A64C55"/>
    <w:pPr>
      <w:numPr>
        <w:ilvl w:val="2"/>
        <w:numId w:val="3"/>
      </w:numPr>
      <w:ind w:left="490" w:hanging="245"/>
    </w:pPr>
    <w:rPr>
      <w:rFonts w:ascii="Arial Narrow" w:eastAsia="Times New Roman" w:hAnsi="Arial Narrow" w:cs="Times New Roman"/>
      <w:sz w:val="20"/>
    </w:rPr>
  </w:style>
  <w:style w:type="paragraph" w:customStyle="1" w:styleId="DSTableHeading">
    <w:name w:val="DS_Table_Heading"/>
    <w:qFormat/>
    <w:rsid w:val="00A64C55"/>
    <w:pPr>
      <w:spacing w:line="220" w:lineRule="exact"/>
      <w:jc w:val="center"/>
    </w:pPr>
    <w:rPr>
      <w:rFonts w:ascii="Arial Narrow" w:eastAsia="Times New Roman" w:hAnsi="Arial Narrow" w:cs="Times New Roman"/>
      <w:b/>
      <w:color w:val="FFFFFF"/>
      <w:sz w:val="20"/>
    </w:rPr>
  </w:style>
  <w:style w:type="paragraph" w:customStyle="1" w:styleId="DSTableText">
    <w:name w:val="DS_Table_Text"/>
    <w:qFormat/>
    <w:rsid w:val="00A64C55"/>
    <w:pPr>
      <w:spacing w:line="220" w:lineRule="exact"/>
    </w:pPr>
    <w:rPr>
      <w:rFonts w:ascii="Arial Narrow" w:eastAsia="Times New Roman" w:hAnsi="Arial Narrow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4C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C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C55"/>
    <w:rPr>
      <w:rFonts w:ascii="Times New Roman" w:eastAsia="ヒラギノ角ゴ Pro W3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C55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55"/>
    <w:rPr>
      <w:rFonts w:ascii="Times New Roman" w:eastAsia="ヒラギノ角ゴ Pro W3" w:hAnsi="Times New Roman" w:cs="Times New Roman"/>
      <w:color w:val="000000"/>
      <w:sz w:val="18"/>
      <w:szCs w:val="18"/>
    </w:rPr>
  </w:style>
  <w:style w:type="paragraph" w:customStyle="1" w:styleId="DSTableCaption">
    <w:name w:val="DS_Table_Caption"/>
    <w:qFormat/>
    <w:rsid w:val="00A64C55"/>
    <w:pPr>
      <w:keepNext/>
      <w:spacing w:after="20"/>
    </w:pPr>
    <w:rPr>
      <w:rFonts w:ascii="Arial Narrow" w:eastAsia="Times New Roman" w:hAnsi="Arial Narrow" w:cs="Times New Roman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Morgan</dc:creator>
  <cp:keywords/>
  <dc:description/>
  <cp:lastModifiedBy>Microsoft Office User</cp:lastModifiedBy>
  <cp:revision>2</cp:revision>
  <dcterms:created xsi:type="dcterms:W3CDTF">2019-07-02T21:49:00Z</dcterms:created>
  <dcterms:modified xsi:type="dcterms:W3CDTF">2019-07-02T21:49:00Z</dcterms:modified>
</cp:coreProperties>
</file>